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96736" w:rsidRDefault="00AA628F">
      <w:pPr>
        <w:pStyle w:val="a3"/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mc:AlternateContent>
              <mc:Choice Requires="wp14">
                <wp:positionH relativeFrom="margin">
                  <wp14:pctPosHOffset>0</wp14:pctPosHOffset>
                </wp:positionH>
              </mc:Choice>
              <mc:Fallback>
                <wp:positionH relativeFrom="page">
                  <wp:posOffset>720090</wp:posOffset>
                </wp:positionH>
              </mc:Fallback>
            </mc:AlternateContent>
            <mc:AlternateContent>
              <mc:Choice Requires="wp14">
                <wp:positionV relativeFrom="margin">
                  <wp14:pctPosVOffset>0</wp14:pctPosVOffset>
                </wp:positionV>
              </mc:Choice>
              <mc:Fallback>
                <wp:positionV relativeFrom="page">
                  <wp:posOffset>720090</wp:posOffset>
                </wp:positionV>
              </mc:Fallback>
            </mc:AlternateContent>
            <wp:extent cx="1905000" cy="1905000"/>
            <wp:effectExtent l="0" t="0" r="0" b="0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50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E96A83">
        <w:t>Министерство образования и науки Республики Казахстан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t xml:space="preserve">ВКТУ </w:t>
      </w:r>
      <w:proofErr w:type="spellStart"/>
      <w:r>
        <w:t>им.Д.Серикбаева</w:t>
      </w:r>
      <w:proofErr w:type="spellEnd"/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A83">
      <w:pPr>
        <w:pStyle w:val="a3"/>
        <w:ind w:left="6100"/>
      </w:pPr>
      <w:r>
        <w:t>УТВЕРЖДАЮ:</w:t>
      </w:r>
    </w:p>
    <w:p w:rsidR="00E96736" w:rsidRDefault="00E96A83">
      <w:pPr>
        <w:pStyle w:val="a3"/>
        <w:ind w:left="6100"/>
      </w:pPr>
      <w:r>
        <w:t xml:space="preserve">Декан </w:t>
      </w:r>
      <w:proofErr w:type="spellStart"/>
      <w:r>
        <w:t>ШАиС</w:t>
      </w:r>
      <w:proofErr w:type="spellEnd"/>
      <w:r>
        <w:t>:</w:t>
      </w:r>
    </w:p>
    <w:p w:rsidR="00E96736" w:rsidRDefault="00E96A83">
      <w:pPr>
        <w:pStyle w:val="a3"/>
        <w:ind w:left="6100"/>
      </w:pPr>
      <w:r>
        <w:t>_____________ Руденко О.В.</w:t>
      </w:r>
    </w:p>
    <w:p w:rsidR="00E96736" w:rsidRDefault="00E96A83">
      <w:pPr>
        <w:pStyle w:val="a3"/>
        <w:ind w:left="6100"/>
      </w:pPr>
      <w:r>
        <w:t>_____________202</w:t>
      </w:r>
      <w:r w:rsidR="0046483A">
        <w:t>2</w:t>
      </w:r>
      <w:r>
        <w:t xml:space="preserve"> г.</w:t>
      </w: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ЭКОЛОГИЧЕСКОЕ ВОДОПОЛЬЗОВАНИЕ</w:t>
      </w:r>
    </w:p>
    <w:p w:rsidR="00E96736" w:rsidRDefault="00E96A83">
      <w:pPr>
        <w:pStyle w:val="a3"/>
        <w:jc w:val="center"/>
      </w:pPr>
      <w:r>
        <w:t>Рабочая учебная программа (</w:t>
      </w:r>
      <w:proofErr w:type="spellStart"/>
      <w:r>
        <w:t>силлабус</w:t>
      </w:r>
      <w:proofErr w:type="spellEnd"/>
      <w:r>
        <w:t>)</w:t>
      </w: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A83">
      <w:pPr>
        <w:pStyle w:val="a3"/>
      </w:pPr>
      <w:r>
        <w:t>Образовательная программа: 6B08601 Водные ресурсы и водопользование</w:t>
      </w:r>
    </w:p>
    <w:p w:rsidR="00E96736" w:rsidRDefault="00E96A83">
      <w:pPr>
        <w:pStyle w:val="a3"/>
      </w:pPr>
      <w:r>
        <w:t>Код дисциплины: ЕV 3307</w:t>
      </w:r>
    </w:p>
    <w:p w:rsidR="00E96736" w:rsidRDefault="00E96A83">
      <w:pPr>
        <w:pStyle w:val="a3"/>
      </w:pPr>
      <w:r>
        <w:t>Количество кредитов: 5</w:t>
      </w:r>
    </w:p>
    <w:p w:rsidR="00E96736" w:rsidRDefault="00E96A83">
      <w:pPr>
        <w:pStyle w:val="a3"/>
      </w:pPr>
      <w:r>
        <w:t>Цикл: ПД</w:t>
      </w:r>
    </w:p>
    <w:p w:rsidR="00E96736" w:rsidRDefault="00E96A83">
      <w:pPr>
        <w:pStyle w:val="a3"/>
      </w:pPr>
      <w:r>
        <w:t>Компонент: КВ</w:t>
      </w: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t>Усть-Каменогорск, 202</w:t>
      </w:r>
      <w:r w:rsidR="0046483A">
        <w:t>2</w:t>
      </w:r>
      <w:bookmarkStart w:id="0" w:name="_GoBack"/>
      <w:bookmarkEnd w:id="0"/>
      <w:r>
        <w:br w:type="page"/>
      </w:r>
    </w:p>
    <w:p w:rsidR="00E96736" w:rsidRDefault="00E96A83">
      <w:pPr>
        <w:pStyle w:val="a3"/>
        <w:ind w:firstLine="567"/>
      </w:pPr>
      <w:r>
        <w:lastRenderedPageBreak/>
        <w:t>Рабочая учебная программа (</w:t>
      </w:r>
      <w:proofErr w:type="spellStart"/>
      <w:r>
        <w:t>силлабус</w:t>
      </w:r>
      <w:proofErr w:type="spellEnd"/>
      <w:r>
        <w:t>) разработана в школе «</w:t>
      </w:r>
      <w:proofErr w:type="spellStart"/>
      <w:r>
        <w:t>ШАиС</w:t>
      </w:r>
      <w:proofErr w:type="spellEnd"/>
      <w:r>
        <w:t>» на основании Государственного общеобразовательного стандарта высшего образования, утв. Приказом Министра образования и науки РК от 31.10.2018г. №604, Правил организации учебного процесса по кредитной технологии (Приказ Министра образования и науки РК от 12.10.2018 г. №563), Образовательной программы, Рабочего учебного плана, Каталога элективных дисциплин.</w:t>
      </w:r>
    </w:p>
    <w:p w:rsidR="00E96736" w:rsidRDefault="00E96736">
      <w:pPr>
        <w:pStyle w:val="a3"/>
      </w:pPr>
    </w:p>
    <w:p w:rsidR="00E96736" w:rsidRDefault="00E96A83">
      <w:pPr>
        <w:pStyle w:val="a3"/>
      </w:pPr>
      <w:r>
        <w:t>Одобрено учебно-методическим советом школы</w:t>
      </w:r>
    </w:p>
    <w:p w:rsidR="00E96736" w:rsidRDefault="00E96736">
      <w:pPr>
        <w:pStyle w:val="a3"/>
      </w:pPr>
    </w:p>
    <w:p w:rsidR="00E96736" w:rsidRPr="009B4673" w:rsidRDefault="00E96A83">
      <w:pPr>
        <w:pStyle w:val="a3"/>
        <w:tabs>
          <w:tab w:val="left" w:pos="6500"/>
        </w:tabs>
      </w:pPr>
      <w:r>
        <w:t>Председатель</w:t>
      </w:r>
      <w:r>
        <w:tab/>
      </w:r>
      <w:r w:rsidR="009B4673">
        <w:rPr>
          <w:lang w:val="kk-KZ"/>
        </w:rPr>
        <w:t>Мелкозерова Л</w:t>
      </w:r>
      <w:r w:rsidR="009B4673">
        <w:t>.Я.</w:t>
      </w:r>
    </w:p>
    <w:p w:rsidR="00E96736" w:rsidRDefault="00E96A83">
      <w:pPr>
        <w:pStyle w:val="a3"/>
      </w:pPr>
      <w:r>
        <w:t xml:space="preserve">Дата    </w:t>
      </w:r>
      <w:r w:rsidR="00AB1DBD">
        <w:t>06</w:t>
      </w:r>
      <w:r>
        <w:t>.0</w:t>
      </w:r>
      <w:r w:rsidR="00AB1DBD">
        <w:t>1</w:t>
      </w:r>
      <w:r>
        <w:t>.20</w:t>
      </w:r>
      <w:r w:rsidR="00AB1DBD">
        <w:t>22</w:t>
      </w:r>
      <w:r>
        <w:t xml:space="preserve"> г.   протокол 0</w:t>
      </w:r>
      <w:r w:rsidR="00AB1DBD">
        <w:t>3</w:t>
      </w:r>
    </w:p>
    <w:p w:rsidR="00E96736" w:rsidRDefault="00E96736">
      <w:pPr>
        <w:pStyle w:val="a3"/>
      </w:pPr>
    </w:p>
    <w:p w:rsidR="00E96736" w:rsidRDefault="00E96A83">
      <w:pPr>
        <w:pStyle w:val="a3"/>
        <w:tabs>
          <w:tab w:val="left" w:pos="6500"/>
        </w:tabs>
        <w:ind w:left="6500" w:hanging="6500"/>
        <w:jc w:val="left"/>
      </w:pPr>
      <w:r>
        <w:t>Руководитель образовательной программы</w:t>
      </w:r>
      <w:r>
        <w:tab/>
      </w:r>
      <w:proofErr w:type="spellStart"/>
      <w:r>
        <w:t>Колпакова</w:t>
      </w:r>
      <w:proofErr w:type="spellEnd"/>
      <w:r>
        <w:t xml:space="preserve"> В.П.</w:t>
      </w:r>
    </w:p>
    <w:p w:rsidR="00E96736" w:rsidRDefault="00E96A83">
      <w:pPr>
        <w:pStyle w:val="a3"/>
        <w:tabs>
          <w:tab w:val="left" w:pos="6500"/>
        </w:tabs>
        <w:ind w:left="6500" w:hanging="6500"/>
        <w:jc w:val="left"/>
      </w:pPr>
      <w:r>
        <w:tab/>
        <w:t>6B08601</w:t>
      </w:r>
    </w:p>
    <w:p w:rsidR="00E96736" w:rsidRDefault="00E96736">
      <w:pPr>
        <w:pStyle w:val="a3"/>
      </w:pPr>
    </w:p>
    <w:p w:rsidR="00E96736" w:rsidRDefault="00E96A83">
      <w:pPr>
        <w:pStyle w:val="a3"/>
        <w:tabs>
          <w:tab w:val="left" w:pos="6500"/>
        </w:tabs>
        <w:ind w:left="6500" w:hanging="6500"/>
        <w:jc w:val="left"/>
      </w:pPr>
      <w:r>
        <w:t>Разработал</w:t>
      </w:r>
      <w:r>
        <w:tab/>
      </w:r>
      <w:proofErr w:type="spellStart"/>
      <w:r>
        <w:t>Еремеева</w:t>
      </w:r>
      <w:proofErr w:type="spellEnd"/>
      <w:r>
        <w:t xml:space="preserve"> Ю.Н.</w:t>
      </w:r>
    </w:p>
    <w:p w:rsidR="00E96736" w:rsidRDefault="00E96A83">
      <w:pPr>
        <w:pStyle w:val="a3"/>
        <w:tabs>
          <w:tab w:val="left" w:pos="6500"/>
        </w:tabs>
        <w:ind w:left="6500" w:hanging="6500"/>
        <w:jc w:val="left"/>
      </w:pPr>
      <w:r>
        <w:t xml:space="preserve">(ФИО, </w:t>
      </w:r>
      <w:proofErr w:type="gramStart"/>
      <w:r>
        <w:t>должность)</w:t>
      </w:r>
      <w:r>
        <w:tab/>
      </w:r>
      <w:proofErr w:type="gramEnd"/>
      <w:r>
        <w:t>Старший преподаватель</w:t>
      </w:r>
    </w:p>
    <w:p w:rsidR="00E96736" w:rsidRDefault="00E96A83" w:rsidP="009B4673">
      <w:pPr>
        <w:pStyle w:val="a3"/>
        <w:tabs>
          <w:tab w:val="left" w:pos="6500"/>
        </w:tabs>
        <w:ind w:left="6500" w:hanging="6500"/>
        <w:jc w:val="left"/>
      </w:pPr>
      <w:r>
        <w:tab/>
      </w:r>
    </w:p>
    <w:p w:rsidR="00E96736" w:rsidRDefault="00E96736">
      <w:pPr>
        <w:pStyle w:val="a3"/>
      </w:pPr>
    </w:p>
    <w:p w:rsidR="00E96736" w:rsidRDefault="00E96A83">
      <w:pPr>
        <w:pStyle w:val="a3"/>
      </w:pPr>
      <w:r>
        <w:br w:type="page"/>
      </w:r>
    </w:p>
    <w:p w:rsidR="00E96736" w:rsidRDefault="00E96A83">
      <w:pPr>
        <w:pStyle w:val="a3"/>
        <w:jc w:val="center"/>
      </w:pPr>
      <w:r>
        <w:rPr>
          <w:b/>
        </w:rPr>
        <w:lastRenderedPageBreak/>
        <w:t>1 ХАРАКТЕРИСТИКА ДИСЦИПЛИНЫ, ЕЕ МЕСТО В УЧЕБНОМ ПРОЦЕССЕ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1.1 Краткое описание дисциплины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Формирует базовые знания в области рационального использования и охраны водных ресурсов. Изучает методику оценки влияния на водные ресурсы деятельности человека, вопросы формирования химического состава поверхностных вод и принципы нормирования качества воды, мероприятия по защите и охране поверхностных вод от загрязнения, мониторинга поверхностных вод.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1.2 Цель и задачи изучения дисциплины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Цель изучения дисциплины:</w:t>
      </w:r>
    </w:p>
    <w:p w:rsidR="00E96736" w:rsidRDefault="00E96A83">
      <w:pPr>
        <w:pStyle w:val="a3"/>
        <w:ind w:firstLine="567"/>
      </w:pPr>
      <w:r>
        <w:t>Оценить влияние всех видов водопользования на экологическое состояние водных объектов.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Задачи изучения дисциплины:</w:t>
      </w:r>
    </w:p>
    <w:p w:rsidR="00E96736" w:rsidRDefault="00E96A83">
      <w:pPr>
        <w:pStyle w:val="a3"/>
        <w:ind w:firstLine="567"/>
      </w:pPr>
      <w:r>
        <w:t>- Владеть навыками нормирования сбросов в водные объекты, расчета платы за эмиссии в окружающую среду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1.3 Результаты обучения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Результаты обучения определяются на основе Дублинских дескрипторов соответствующего уровня образования и выражаются через компетенции.</w:t>
      </w:r>
    </w:p>
    <w:p w:rsidR="00E96736" w:rsidRDefault="00E9673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157"/>
        <w:gridCol w:w="3884"/>
        <w:gridCol w:w="3597"/>
      </w:tblGrid>
      <w:tr w:rsidR="00E96736">
        <w:trPr>
          <w:tblHeader/>
        </w:trPr>
        <w:tc>
          <w:tcPr>
            <w:tcW w:w="1119" w:type="pct"/>
            <w:vMerge w:val="restart"/>
          </w:tcPr>
          <w:p w:rsidR="00E96736" w:rsidRDefault="00E96A83">
            <w:pPr>
              <w:pStyle w:val="a3"/>
              <w:jc w:val="center"/>
            </w:pPr>
            <w:r>
              <w:t>Формируемые ключевые компетенции</w:t>
            </w:r>
          </w:p>
        </w:tc>
        <w:tc>
          <w:tcPr>
            <w:tcW w:w="0" w:type="auto"/>
            <w:gridSpan w:val="2"/>
          </w:tcPr>
          <w:p w:rsidR="00E96736" w:rsidRDefault="00E96A83">
            <w:pPr>
              <w:pStyle w:val="a3"/>
              <w:jc w:val="center"/>
            </w:pPr>
            <w:r>
              <w:t>Результаты обучения (единицы ключевых компетенций)</w:t>
            </w:r>
          </w:p>
        </w:tc>
      </w:tr>
      <w:tr w:rsidR="00E96736">
        <w:trPr>
          <w:tblHeader/>
        </w:trPr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2015" w:type="pct"/>
          </w:tcPr>
          <w:p w:rsidR="00E96736" w:rsidRDefault="00E96A83">
            <w:pPr>
              <w:pStyle w:val="a3"/>
              <w:jc w:val="center"/>
            </w:pPr>
            <w:r>
              <w:t>образовательной программы</w:t>
            </w:r>
          </w:p>
        </w:tc>
        <w:tc>
          <w:tcPr>
            <w:tcW w:w="1866" w:type="pct"/>
          </w:tcPr>
          <w:p w:rsidR="00E96736" w:rsidRDefault="00E96A83">
            <w:pPr>
              <w:pStyle w:val="a3"/>
              <w:jc w:val="center"/>
            </w:pPr>
            <w:r>
              <w:t>дисциплины</w:t>
            </w:r>
          </w:p>
        </w:tc>
      </w:tr>
      <w:tr w:rsidR="00E96736">
        <w:tc>
          <w:tcPr>
            <w:tcW w:w="0" w:type="auto"/>
            <w:vMerge w:val="restart"/>
          </w:tcPr>
          <w:p w:rsidR="00E96736" w:rsidRDefault="00E96A83">
            <w:pPr>
              <w:pStyle w:val="a3"/>
              <w:jc w:val="center"/>
            </w:pPr>
            <w:r>
              <w:rPr>
                <w:sz w:val="20"/>
              </w:rPr>
              <w:t>КК4 - Готовить конкурентоспособных выпускников в области водных ресурсов и водопользования к научной, производственной и образовательной деятельности в современных условиях индустриального развития.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</w:pPr>
            <w:r>
              <w:rPr>
                <w:sz w:val="20"/>
              </w:rPr>
              <w:t xml:space="preserve">РО10 - Проектировать водохозяйственные системы с учетом экологических </w:t>
            </w:r>
            <w:proofErr w:type="gramStart"/>
            <w:r>
              <w:rPr>
                <w:sz w:val="20"/>
              </w:rPr>
              <w:t>принципов,  требований</w:t>
            </w:r>
            <w:proofErr w:type="gramEnd"/>
            <w:r>
              <w:rPr>
                <w:sz w:val="20"/>
              </w:rPr>
              <w:t xml:space="preserve"> безопасности,  юридических аспектов, кодекса профессиональной этики.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  <w:ind w:firstLine="567"/>
            </w:pPr>
            <w:r>
              <w:rPr>
                <w:sz w:val="20"/>
              </w:rPr>
              <w:t>- Понимание роли и значения рационального использования водных ресурсов и нормирования сбросов в водоемы</w:t>
            </w:r>
          </w:p>
          <w:p w:rsidR="00E96736" w:rsidRDefault="00E96A83">
            <w:pPr>
              <w:pStyle w:val="a3"/>
              <w:ind w:firstLine="567"/>
            </w:pPr>
            <w:r>
              <w:rPr>
                <w:sz w:val="20"/>
              </w:rPr>
              <w:t>- Применение знаний по нормированию сбросов в водоемы при решении задач по охране водоемов от загрязнения</w:t>
            </w:r>
          </w:p>
          <w:p w:rsidR="00E96736" w:rsidRDefault="00E96A83">
            <w:pPr>
              <w:pStyle w:val="a3"/>
              <w:ind w:firstLine="567"/>
            </w:pPr>
            <w:r>
              <w:rPr>
                <w:sz w:val="20"/>
              </w:rPr>
              <w:t>- Способность эффективно решать задачи по охране водных ресурсов от загрязнения и истощения на основе новейших достижений науки и техники</w:t>
            </w:r>
          </w:p>
          <w:p w:rsidR="00E96736" w:rsidRDefault="00E96A83">
            <w:pPr>
              <w:pStyle w:val="a3"/>
              <w:ind w:firstLine="567"/>
            </w:pPr>
            <w:r>
              <w:rPr>
                <w:sz w:val="20"/>
              </w:rPr>
              <w:t>- Способность эффективно решать задачи по экологическому водопользованию индивидуально, в качестве члена команды или руководителя</w:t>
            </w:r>
          </w:p>
          <w:p w:rsidR="00E96736" w:rsidRDefault="00E96A83">
            <w:pPr>
              <w:pStyle w:val="a3"/>
              <w:ind w:firstLine="567"/>
            </w:pPr>
            <w:r>
              <w:rPr>
                <w:sz w:val="20"/>
              </w:rPr>
              <w:t>- Умение применять новейшие достижения науки и техники для рения задач в области экологического водопользования, охраны водоемов от загрязнения и истощения</w:t>
            </w:r>
          </w:p>
        </w:tc>
      </w:tr>
      <w:tr w:rsidR="00E96736">
        <w:tc>
          <w:tcPr>
            <w:tcW w:w="0" w:type="auto"/>
            <w:vMerge w:val="restart"/>
          </w:tcPr>
          <w:p w:rsidR="00E96736" w:rsidRDefault="00E96A83">
            <w:pPr>
              <w:pStyle w:val="a3"/>
              <w:jc w:val="center"/>
            </w:pPr>
            <w:r>
              <w:rPr>
                <w:sz w:val="20"/>
              </w:rPr>
              <w:t xml:space="preserve">КК9 - Способность </w:t>
            </w:r>
            <w:proofErr w:type="gramStart"/>
            <w:r>
              <w:rPr>
                <w:sz w:val="20"/>
              </w:rPr>
              <w:t>оценивать  эффективность</w:t>
            </w:r>
            <w:proofErr w:type="gramEnd"/>
            <w:r>
              <w:rPr>
                <w:sz w:val="20"/>
              </w:rPr>
              <w:t xml:space="preserve"> управления водными ресурсами и предприятиями водного хозяйства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</w:pPr>
            <w:r>
              <w:rPr>
                <w:sz w:val="20"/>
              </w:rPr>
              <w:t>РО15 - Оценивать эффективность управления предприятиями водного хозяйства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</w:tbl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1.4 Образовательные технологии, применяемые при освоении дисциплины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1.4.1 Основные образовательные технологии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При проведении учебных занятий предусматривается использование следующих образовательных технологий:</w:t>
      </w:r>
    </w:p>
    <w:p w:rsidR="00E96736" w:rsidRDefault="00E96A83">
      <w:pPr>
        <w:pStyle w:val="a3"/>
        <w:ind w:firstLine="567"/>
      </w:pPr>
      <w:r>
        <w:t xml:space="preserve">- Методы активизации деятельности: </w:t>
      </w:r>
      <w:proofErr w:type="gramStart"/>
      <w:r>
        <w:t>Дискуссия ;</w:t>
      </w:r>
      <w:proofErr w:type="gramEnd"/>
      <w:r>
        <w:t xml:space="preserve"> Работа в команде ; Опережающая СРС ; Индивидуальное обучение; Обучение на основе опыта ; Проблемное обучение; Поисковый метод ; Исследовательский метод; Формы организации обучения: Практические занятия; СРС. На лекциях: информационная лекция; проблемная лекция. На семинарах: </w:t>
      </w:r>
      <w:proofErr w:type="gramStart"/>
      <w:r>
        <w:t>выступления</w:t>
      </w:r>
      <w:proofErr w:type="gramEnd"/>
      <w:r>
        <w:t xml:space="preserve"> обучающихся с докладами по заданному материалу; проблемная дискуссия; коллективное выполнение заданий в подгруппах с последующим представлением результатов и дискуссией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1.4.2 Адаптивные образовательные технологии (инклюзивное обучение)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Для успешного освоения дисциплины при обучении лиц с ограниченными возможностями здоровья могут применяться следующие адаптивные образовательные технологии:</w:t>
      </w:r>
      <w:r w:rsidR="003D20E8">
        <w:t xml:space="preserve"> дистанционные технологии.</w:t>
      </w:r>
    </w:p>
    <w:p w:rsidR="00E96736" w:rsidRDefault="00E96A83">
      <w:pPr>
        <w:pStyle w:val="a3"/>
        <w:ind w:firstLine="567"/>
      </w:pPr>
      <w:r>
        <w:t>- Поддержка отдельных категорий студентов (малообеспеченных, социально незащищенных, с особыми образовательными потребностями) заключается в организационно-педагогическом сопровождении обучающихся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1.4.3 Формат обучения</w:t>
      </w:r>
    </w:p>
    <w:p w:rsidR="003D20E8" w:rsidRPr="005D2B79" w:rsidRDefault="003D20E8" w:rsidP="003D20E8">
      <w:pPr>
        <w:pStyle w:val="a3"/>
        <w:ind w:firstLine="567"/>
      </w:pPr>
      <w:r>
        <w:rPr>
          <w:i/>
          <w:lang w:val="kk-KZ"/>
        </w:rPr>
        <w:t>Для студентов дневной формы  обучения</w:t>
      </w:r>
      <w:r>
        <w:rPr>
          <w:i/>
        </w:rPr>
        <w:t xml:space="preserve">. Вид обучения: основной (традиционный), с применением дистанционных технологий. </w:t>
      </w:r>
    </w:p>
    <w:p w:rsidR="00E96736" w:rsidRDefault="00E96736">
      <w:pPr>
        <w:pStyle w:val="a3"/>
      </w:pP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 xml:space="preserve">1.5 </w:t>
      </w:r>
      <w:proofErr w:type="spellStart"/>
      <w:r>
        <w:rPr>
          <w:b/>
        </w:rPr>
        <w:t>Пререквизиты</w:t>
      </w:r>
      <w:proofErr w:type="spellEnd"/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- Водный кодекс и экологическое право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 xml:space="preserve">1.6 </w:t>
      </w:r>
      <w:proofErr w:type="spellStart"/>
      <w:r>
        <w:rPr>
          <w:b/>
        </w:rPr>
        <w:t>Постреквизиты</w:t>
      </w:r>
      <w:proofErr w:type="spellEnd"/>
    </w:p>
    <w:p w:rsidR="00E96736" w:rsidRDefault="00E96736">
      <w:pPr>
        <w:pStyle w:val="a3"/>
      </w:pPr>
    </w:p>
    <w:p w:rsidR="00E96736" w:rsidRDefault="00E96736">
      <w:pPr>
        <w:pStyle w:val="a3"/>
        <w:ind w:firstLine="567"/>
      </w:pP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1.7 Трудоемкость дисциплины</w:t>
      </w:r>
    </w:p>
    <w:p w:rsidR="00E96736" w:rsidRDefault="00E9673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6747"/>
        <w:gridCol w:w="2891"/>
      </w:tblGrid>
      <w:tr w:rsidR="00E96736">
        <w:trPr>
          <w:tblHeader/>
        </w:trPr>
        <w:tc>
          <w:tcPr>
            <w:tcW w:w="3500" w:type="pct"/>
          </w:tcPr>
          <w:p w:rsidR="00E96736" w:rsidRDefault="00E96A83">
            <w:pPr>
              <w:pStyle w:val="a3"/>
            </w:pPr>
            <w:r>
              <w:t>Виды работ</w:t>
            </w:r>
          </w:p>
        </w:tc>
        <w:tc>
          <w:tcPr>
            <w:tcW w:w="1500" w:type="pct"/>
          </w:tcPr>
          <w:p w:rsidR="00E96736" w:rsidRDefault="00E96A83">
            <w:pPr>
              <w:pStyle w:val="a3"/>
              <w:jc w:val="center"/>
            </w:pPr>
            <w:r>
              <w:t>часы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15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</w:pPr>
            <w:r>
              <w:t>Практические работы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30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</w:pPr>
            <w:r>
              <w:t>СРОП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30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75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left"/>
            </w:pPr>
            <w:r>
              <w:t>Форма проведения итогового контроля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экзамен</w:t>
            </w:r>
          </w:p>
        </w:tc>
      </w:tr>
    </w:tbl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2 СОДЕРЖАНИЕ ДИСЦИПЛИНЫ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2.1 Тематический план</w:t>
      </w:r>
    </w:p>
    <w:p w:rsidR="00E96736" w:rsidRDefault="00E9673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90"/>
        <w:gridCol w:w="6518"/>
        <w:gridCol w:w="1575"/>
        <w:gridCol w:w="1255"/>
      </w:tblGrid>
      <w:tr w:rsidR="00E96736" w:rsidTr="00700C6C">
        <w:trPr>
          <w:tblHeader/>
        </w:trPr>
        <w:tc>
          <w:tcPr>
            <w:tcW w:w="150" w:type="pct"/>
          </w:tcPr>
          <w:p w:rsidR="00E96736" w:rsidRDefault="00E96A83">
            <w:pPr>
              <w:pStyle w:val="a3"/>
              <w:jc w:val="center"/>
            </w:pPr>
            <w:r>
              <w:lastRenderedPageBreak/>
              <w:t>№</w:t>
            </w:r>
          </w:p>
        </w:tc>
        <w:tc>
          <w:tcPr>
            <w:tcW w:w="3381" w:type="pct"/>
          </w:tcPr>
          <w:p w:rsidR="00E96736" w:rsidRDefault="00E96A83">
            <w:pPr>
              <w:pStyle w:val="a3"/>
              <w:jc w:val="center"/>
            </w:pPr>
            <w:r>
              <w:t>Наименование темы и ее содержание</w:t>
            </w:r>
          </w:p>
        </w:tc>
        <w:tc>
          <w:tcPr>
            <w:tcW w:w="817" w:type="pct"/>
          </w:tcPr>
          <w:p w:rsidR="00E96736" w:rsidRDefault="00E96A8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51" w:type="pct"/>
          </w:tcPr>
          <w:p w:rsidR="00E96736" w:rsidRDefault="00E96A8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96736">
        <w:tc>
          <w:tcPr>
            <w:tcW w:w="0" w:type="auto"/>
            <w:gridSpan w:val="4"/>
          </w:tcPr>
          <w:p w:rsidR="00E96736" w:rsidRDefault="00E96A83">
            <w:pPr>
              <w:pStyle w:val="a3"/>
              <w:jc w:val="center"/>
            </w:pPr>
            <w:proofErr w:type="spellStart"/>
            <w:r>
              <w:rPr>
                <w:b/>
              </w:rPr>
              <w:t>Дәрістік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Лекционные занятия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</w:pPr>
            <w:r>
              <w:t>Тема 1</w:t>
            </w:r>
            <w:r w:rsidR="00EE4500">
              <w:t xml:space="preserve">. </w:t>
            </w:r>
            <w:r w:rsidR="00EE4500" w:rsidRPr="00EE4500">
              <w:t xml:space="preserve"> Введение. Использование водных ресурсов отдельными отраслями экономики: коммунальное хозяйство, промышленность, энергетика, сельское хозяйство</w:t>
            </w:r>
            <w:r w:rsidR="00EE4500">
              <w:t>.</w:t>
            </w:r>
            <w:r w:rsidR="00EE4500" w:rsidRPr="00EE4500">
              <w:t xml:space="preserve"> </w:t>
            </w:r>
          </w:p>
        </w:tc>
        <w:tc>
          <w:tcPr>
            <w:tcW w:w="0" w:type="auto"/>
          </w:tcPr>
          <w:p w:rsidR="00E96736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96736" w:rsidRDefault="007C5D9F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2</w:t>
            </w:r>
          </w:p>
        </w:tc>
        <w:tc>
          <w:tcPr>
            <w:tcW w:w="0" w:type="auto"/>
          </w:tcPr>
          <w:p w:rsidR="00EE4500" w:rsidRDefault="00EE4500">
            <w:pPr>
              <w:pStyle w:val="a3"/>
            </w:pPr>
            <w:r w:rsidRPr="00EE4500">
              <w:t xml:space="preserve">Тема 2. Принципы нормирования качества воды. Предельно допустимые концентрации (ПДК) веществ в водоемах. Лимитирующий признак вредности (ЛПВ). Совместное влияние нескольких вредных веществ. 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7C5D9F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3</w:t>
            </w:r>
          </w:p>
        </w:tc>
        <w:tc>
          <w:tcPr>
            <w:tcW w:w="0" w:type="auto"/>
          </w:tcPr>
          <w:p w:rsidR="00EE4500" w:rsidRDefault="000B307C" w:rsidP="000B307C">
            <w:pPr>
              <w:pStyle w:val="a3"/>
            </w:pPr>
            <w:r w:rsidRPr="000B307C">
              <w:t xml:space="preserve">Тема 3. Естественные показатели качества воды. Требования к качеству воды для различных видов водопользования. 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7C5D9F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EE4500" w:rsidRDefault="000B307C">
            <w:pPr>
              <w:pStyle w:val="a3"/>
            </w:pPr>
            <w:r>
              <w:t xml:space="preserve">Тема 4. </w:t>
            </w:r>
            <w:r w:rsidRPr="000B307C">
              <w:t>Гидрохимический индекс загрязнения воды (ИЗВ). Классы качества вод в зависимости от значения индекса загрязнения воды.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7C5D9F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EE4500" w:rsidRDefault="00233AE3">
            <w:pPr>
              <w:pStyle w:val="a3"/>
            </w:pPr>
            <w:r>
              <w:t xml:space="preserve">Тема 5. </w:t>
            </w:r>
            <w:r w:rsidRPr="00233AE3">
              <w:t>Общие вопросы экологии водопользования. Правила охраны поверхностных вод от загрязнения сточными водами. Основные направления снижения загрязнения водных объектов сточными водами от различных видов хозяйственной и бытовой деятельности человека. Самоочищение вод</w:t>
            </w:r>
            <w:r>
              <w:t>.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7C5D9F">
            <w:pPr>
              <w:pStyle w:val="a3"/>
              <w:jc w:val="center"/>
            </w:pPr>
            <w:r>
              <w:t>1,3</w:t>
            </w:r>
            <w:r w:rsidR="000154DE">
              <w:t>,6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EE4500" w:rsidRDefault="00010654">
            <w:pPr>
              <w:pStyle w:val="a3"/>
            </w:pPr>
            <w:r>
              <w:t>Тема 6.</w:t>
            </w:r>
            <w:r w:rsidRPr="00BB2F8C">
              <w:rPr>
                <w:szCs w:val="24"/>
              </w:rPr>
              <w:t xml:space="preserve"> Промышленное водопотребление. Виды воздействия на водные ресурсы предприятий различных отраслей промышленности. Пути поступления загрязняющих веществ в водные объекты</w:t>
            </w:r>
            <w:r w:rsidR="004D1DE0">
              <w:rPr>
                <w:szCs w:val="24"/>
              </w:rPr>
              <w:t>.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7C5D9F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EE4500" w:rsidRDefault="004D1DE0">
            <w:pPr>
              <w:pStyle w:val="a3"/>
            </w:pPr>
            <w:r>
              <w:t>Тема 7</w:t>
            </w:r>
            <w:r w:rsidRPr="004D1DE0">
              <w:t>. Хозяйственно-питьевое водоснабжение. Основные требования к питьевой воде. Воздействие на водоем хозяйственно-бытовых сточных вод.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8</w:t>
            </w:r>
          </w:p>
        </w:tc>
        <w:tc>
          <w:tcPr>
            <w:tcW w:w="0" w:type="auto"/>
          </w:tcPr>
          <w:p w:rsidR="00EE4500" w:rsidRDefault="00DF4914">
            <w:pPr>
              <w:pStyle w:val="a3"/>
            </w:pPr>
            <w:r>
              <w:t>Тема 8.</w:t>
            </w:r>
            <w:r w:rsidRPr="00D270DC">
              <w:rPr>
                <w:szCs w:val="24"/>
              </w:rPr>
              <w:t xml:space="preserve"> Экологические проблемы водных ресурсов урбанизированных территорий.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1,2,3,9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9</w:t>
            </w:r>
          </w:p>
        </w:tc>
        <w:tc>
          <w:tcPr>
            <w:tcW w:w="0" w:type="auto"/>
          </w:tcPr>
          <w:p w:rsidR="00EE4500" w:rsidRDefault="005D4848">
            <w:pPr>
              <w:pStyle w:val="a3"/>
            </w:pPr>
            <w:r>
              <w:t xml:space="preserve">Тема 9. </w:t>
            </w:r>
            <w:r w:rsidRPr="00D270DC">
              <w:rPr>
                <w:szCs w:val="24"/>
              </w:rPr>
              <w:t>Сельскохозяйственное водопользование. Загрязнение водных объектов животноводческими стоками, ядохимикатами и удобрениями. Влияние ирригационной деятельности. Использование речных пойм. Комплекс мер для снижения отрицательного воздействия с</w:t>
            </w:r>
            <w:r>
              <w:rPr>
                <w:szCs w:val="24"/>
              </w:rPr>
              <w:t>/х</w:t>
            </w:r>
            <w:r w:rsidRPr="00D270DC">
              <w:rPr>
                <w:szCs w:val="24"/>
              </w:rPr>
              <w:t>озяйства на водные ресурсы</w:t>
            </w:r>
            <w:r>
              <w:rPr>
                <w:szCs w:val="24"/>
              </w:rPr>
              <w:t>.</w:t>
            </w:r>
            <w:r w:rsidRPr="00D270DC">
              <w:rPr>
                <w:szCs w:val="24"/>
              </w:rPr>
              <w:t xml:space="preserve"> 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10</w:t>
            </w:r>
          </w:p>
        </w:tc>
        <w:tc>
          <w:tcPr>
            <w:tcW w:w="0" w:type="auto"/>
          </w:tcPr>
          <w:p w:rsidR="00EE4500" w:rsidRDefault="00F67CF5">
            <w:pPr>
              <w:pStyle w:val="a3"/>
            </w:pPr>
            <w:r>
              <w:t xml:space="preserve">Тема 10. </w:t>
            </w:r>
            <w:r w:rsidR="001C0D31" w:rsidRPr="0015054B">
              <w:rPr>
                <w:szCs w:val="24"/>
              </w:rPr>
              <w:t>Энергетика и регулирование стока. Тепловое загрязнение водоемов. Воздействие на окружающую природную среду водохранилищ и водохозяйственных комплексов</w:t>
            </w:r>
            <w:r w:rsidR="001C0D31">
              <w:rPr>
                <w:szCs w:val="24"/>
              </w:rPr>
              <w:t>.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11</w:t>
            </w:r>
          </w:p>
        </w:tc>
        <w:tc>
          <w:tcPr>
            <w:tcW w:w="0" w:type="auto"/>
          </w:tcPr>
          <w:p w:rsidR="00EE4500" w:rsidRDefault="00683263">
            <w:pPr>
              <w:pStyle w:val="a3"/>
            </w:pPr>
            <w:r>
              <w:t>Тема 11.</w:t>
            </w:r>
            <w:r w:rsidRPr="0015054B">
              <w:rPr>
                <w:szCs w:val="24"/>
              </w:rPr>
              <w:t xml:space="preserve"> Инженерные методы защиты вод от загрязнения. Очистка сточных вод в искусственных и естественных условиях. Совершенствование технологии промышленности, сельского хозяйства, мелиоративных мероприятий в вопросах охраны водных ресурсов  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12</w:t>
            </w:r>
          </w:p>
        </w:tc>
        <w:tc>
          <w:tcPr>
            <w:tcW w:w="0" w:type="auto"/>
          </w:tcPr>
          <w:p w:rsidR="00EE4500" w:rsidRDefault="001C0D31">
            <w:pPr>
              <w:pStyle w:val="a3"/>
            </w:pPr>
            <w:r>
              <w:t xml:space="preserve">Тема 12. </w:t>
            </w:r>
            <w:r w:rsidRPr="001C0D31">
              <w:t xml:space="preserve">Организация системы наблюдения и контроля за качеством воды. Задачи в области контроля качества </w:t>
            </w:r>
            <w:r w:rsidRPr="001C0D31">
              <w:lastRenderedPageBreak/>
              <w:t>поверхностных вод.  Организация работ по наблюдению и контролю качества поверхностных вод.</w:t>
            </w:r>
          </w:p>
        </w:tc>
        <w:tc>
          <w:tcPr>
            <w:tcW w:w="0" w:type="auto"/>
          </w:tcPr>
          <w:p w:rsidR="00EE4500" w:rsidRDefault="003D20E8">
            <w:pPr>
              <w:pStyle w:val="a3"/>
              <w:jc w:val="center"/>
            </w:pPr>
            <w:r>
              <w:lastRenderedPageBreak/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1,2,3,4,5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lastRenderedPageBreak/>
              <w:t>13</w:t>
            </w:r>
          </w:p>
        </w:tc>
        <w:tc>
          <w:tcPr>
            <w:tcW w:w="0" w:type="auto"/>
          </w:tcPr>
          <w:p w:rsidR="00EE4500" w:rsidRDefault="00080AC2" w:rsidP="00080AC2">
            <w:pPr>
              <w:pStyle w:val="a3"/>
            </w:pPr>
            <w:r w:rsidRPr="0015054B">
              <w:rPr>
                <w:szCs w:val="24"/>
              </w:rPr>
              <w:t>Тема 1</w:t>
            </w:r>
            <w:r>
              <w:rPr>
                <w:szCs w:val="24"/>
              </w:rPr>
              <w:t>3.</w:t>
            </w:r>
            <w:r w:rsidRPr="0015054B">
              <w:rPr>
                <w:szCs w:val="24"/>
              </w:rPr>
              <w:t xml:space="preserve"> Загрязнение, истощение и разрушение природной среды. Причины загрязнения, истощения и разрушения природной среды. Максимально допустимые изъятия воды из речной системы</w:t>
            </w:r>
          </w:p>
        </w:tc>
        <w:tc>
          <w:tcPr>
            <w:tcW w:w="0" w:type="auto"/>
          </w:tcPr>
          <w:p w:rsidR="00EE4500" w:rsidRDefault="008C3D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1,2,3,7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14</w:t>
            </w:r>
          </w:p>
        </w:tc>
        <w:tc>
          <w:tcPr>
            <w:tcW w:w="0" w:type="auto"/>
          </w:tcPr>
          <w:p w:rsidR="00EE4500" w:rsidRDefault="00F67CF5">
            <w:pPr>
              <w:pStyle w:val="a3"/>
            </w:pPr>
            <w:r>
              <w:t xml:space="preserve">Тема 14. </w:t>
            </w:r>
            <w:r w:rsidRPr="00F67CF5">
              <w:t xml:space="preserve">Нормирование качества окружающей природной среды. Предельно-допустимый сброс. Расчет предельно допустимых сбросов (ПДС) загрязняющих веществ со сточными водами в </w:t>
            </w:r>
            <w:proofErr w:type="gramStart"/>
            <w:r w:rsidRPr="00F67CF5">
              <w:t>водные  объекты</w:t>
            </w:r>
            <w:proofErr w:type="gramEnd"/>
            <w:r>
              <w:t>.</w:t>
            </w:r>
          </w:p>
        </w:tc>
        <w:tc>
          <w:tcPr>
            <w:tcW w:w="0" w:type="auto"/>
          </w:tcPr>
          <w:p w:rsidR="00EE4500" w:rsidRDefault="008C3D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1,2,3,10</w:t>
            </w:r>
          </w:p>
        </w:tc>
      </w:tr>
      <w:tr w:rsidR="00EE4500">
        <w:tc>
          <w:tcPr>
            <w:tcW w:w="0" w:type="auto"/>
          </w:tcPr>
          <w:p w:rsidR="00EE4500" w:rsidRDefault="00EE4500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E4500" w:rsidRDefault="0054075C">
            <w:pPr>
              <w:pStyle w:val="a3"/>
            </w:pPr>
            <w:r w:rsidRPr="0054075C">
              <w:t>Расчет платы за сбросы загрязняющих веществ в поверхностные и подземные водные объекты. Плата за загрязнение окружающей природной среды. Оценка ущерба от загрязнения водных объектов.</w:t>
            </w:r>
          </w:p>
        </w:tc>
        <w:tc>
          <w:tcPr>
            <w:tcW w:w="0" w:type="auto"/>
          </w:tcPr>
          <w:p w:rsidR="00EE4500" w:rsidRDefault="008C3D28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EE4500" w:rsidRDefault="000154DE">
            <w:pPr>
              <w:pStyle w:val="a3"/>
              <w:jc w:val="center"/>
            </w:pPr>
            <w:r>
              <w:t>1,2,3,8</w:t>
            </w:r>
          </w:p>
        </w:tc>
      </w:tr>
      <w:tr w:rsidR="00E96736">
        <w:tc>
          <w:tcPr>
            <w:tcW w:w="0" w:type="auto"/>
            <w:gridSpan w:val="2"/>
          </w:tcPr>
          <w:p w:rsidR="00E96736" w:rsidRDefault="00E96A83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E96736" w:rsidRDefault="0054075C">
            <w:pPr>
              <w:pStyle w:val="a3"/>
              <w:jc w:val="center"/>
            </w:pPr>
            <w:r>
              <w:rPr>
                <w:b/>
              </w:rPr>
              <w:t>15</w:t>
            </w:r>
          </w:p>
        </w:tc>
        <w:tc>
          <w:tcPr>
            <w:tcW w:w="0" w:type="auto"/>
          </w:tcPr>
          <w:p w:rsidR="00E96736" w:rsidRDefault="00E96736">
            <w:pPr>
              <w:pStyle w:val="a3"/>
            </w:pPr>
          </w:p>
        </w:tc>
      </w:tr>
      <w:tr w:rsidR="00E96736" w:rsidTr="00A205E8">
        <w:trPr>
          <w:trHeight w:val="115"/>
        </w:trPr>
        <w:tc>
          <w:tcPr>
            <w:tcW w:w="0" w:type="auto"/>
            <w:gridSpan w:val="4"/>
          </w:tcPr>
          <w:p w:rsidR="00E96736" w:rsidRDefault="00E96A83">
            <w:pPr>
              <w:pStyle w:val="a3"/>
              <w:jc w:val="center"/>
            </w:pPr>
            <w:proofErr w:type="spellStart"/>
            <w:r>
              <w:rPr>
                <w:b/>
              </w:rPr>
              <w:t>Практикалық</w:t>
            </w:r>
            <w:proofErr w:type="spellEnd"/>
            <w:r>
              <w:rPr>
                <w:b/>
              </w:rPr>
              <w:t xml:space="preserve"> </w:t>
            </w:r>
            <w:proofErr w:type="spellStart"/>
            <w:r>
              <w:rPr>
                <w:b/>
              </w:rPr>
              <w:t>сабақтар</w:t>
            </w:r>
            <w:proofErr w:type="spellEnd"/>
            <w:r>
              <w:rPr>
                <w:b/>
              </w:rPr>
              <w:t xml:space="preserve"> / Практические занятия</w:t>
            </w:r>
          </w:p>
        </w:tc>
      </w:tr>
      <w:tr w:rsidR="00700C6C">
        <w:tc>
          <w:tcPr>
            <w:tcW w:w="0" w:type="auto"/>
          </w:tcPr>
          <w:p w:rsidR="00700C6C" w:rsidRDefault="00700C6C" w:rsidP="00700C6C">
            <w:pPr>
              <w:pStyle w:val="a3"/>
              <w:jc w:val="center"/>
            </w:pPr>
            <w:r>
              <w:t>1</w:t>
            </w:r>
          </w:p>
        </w:tc>
        <w:tc>
          <w:tcPr>
            <w:tcW w:w="0" w:type="auto"/>
          </w:tcPr>
          <w:p w:rsidR="00700C6C" w:rsidRPr="003610AF" w:rsidRDefault="00700C6C" w:rsidP="00700C6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 w:rsidRPr="00D270DC">
              <w:rPr>
                <w:color w:val="000000"/>
                <w:sz w:val="24"/>
                <w:szCs w:val="24"/>
              </w:rPr>
              <w:t>1</w:t>
            </w:r>
            <w:r w:rsidRPr="00D270DC">
              <w:rPr>
                <w:sz w:val="24"/>
                <w:szCs w:val="24"/>
              </w:rPr>
              <w:t xml:space="preserve"> Оценка качества воды источника в соответствии с санитарными требованиями, предъявляемыми к водоемам хозяйственно- питьевого назначения.</w:t>
            </w:r>
          </w:p>
        </w:tc>
        <w:tc>
          <w:tcPr>
            <w:tcW w:w="0" w:type="auto"/>
          </w:tcPr>
          <w:p w:rsidR="00700C6C" w:rsidRDefault="00A205E8" w:rsidP="00700C6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0C6C" w:rsidRDefault="00F92EBF" w:rsidP="00700C6C">
            <w:pPr>
              <w:pStyle w:val="a3"/>
              <w:jc w:val="center"/>
            </w:pPr>
            <w:r>
              <w:t>11</w:t>
            </w:r>
          </w:p>
        </w:tc>
      </w:tr>
      <w:tr w:rsidR="00700C6C">
        <w:tc>
          <w:tcPr>
            <w:tcW w:w="0" w:type="auto"/>
          </w:tcPr>
          <w:p w:rsidR="00700C6C" w:rsidRPr="001E2285" w:rsidRDefault="00700C6C" w:rsidP="00700C6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0" w:type="auto"/>
          </w:tcPr>
          <w:p w:rsidR="00700C6C" w:rsidRPr="003610AF" w:rsidRDefault="00700C6C" w:rsidP="00700C6C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FF0000"/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 </w:t>
            </w:r>
            <w:r w:rsidRPr="00D270DC">
              <w:rPr>
                <w:sz w:val="24"/>
                <w:szCs w:val="24"/>
              </w:rPr>
              <w:t>Определение требуемой производительности водозаборных сооружений</w:t>
            </w:r>
            <w:r>
              <w:rPr>
                <w:sz w:val="24"/>
                <w:szCs w:val="24"/>
              </w:rPr>
              <w:t xml:space="preserve">. </w:t>
            </w:r>
            <w:r w:rsidRPr="00A37729">
              <w:rPr>
                <w:sz w:val="24"/>
                <w:szCs w:val="24"/>
              </w:rPr>
              <w:t xml:space="preserve">Оценка допустимой гидравлической нагрузки на водоём при заборе воды из </w:t>
            </w:r>
            <w:proofErr w:type="gramStart"/>
            <w:r w:rsidRPr="00A37729">
              <w:rPr>
                <w:sz w:val="24"/>
                <w:szCs w:val="24"/>
              </w:rPr>
              <w:t>источника</w:t>
            </w:r>
            <w:r>
              <w:rPr>
                <w:sz w:val="24"/>
                <w:szCs w:val="24"/>
              </w:rPr>
              <w:t>.</w:t>
            </w:r>
            <w:r w:rsidRPr="009725FC">
              <w:t xml:space="preserve"> </w:t>
            </w:r>
            <w:r>
              <w:t xml:space="preserve">  </w:t>
            </w:r>
            <w:proofErr w:type="gramEnd"/>
          </w:p>
        </w:tc>
        <w:tc>
          <w:tcPr>
            <w:tcW w:w="0" w:type="auto"/>
          </w:tcPr>
          <w:p w:rsidR="00700C6C" w:rsidRDefault="00A205E8" w:rsidP="00700C6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0C6C" w:rsidRDefault="00F92EBF" w:rsidP="00700C6C">
            <w:pPr>
              <w:pStyle w:val="a3"/>
              <w:jc w:val="center"/>
            </w:pPr>
            <w:r>
              <w:t>1,3,7</w:t>
            </w:r>
          </w:p>
        </w:tc>
      </w:tr>
      <w:tr w:rsidR="00700C6C">
        <w:tc>
          <w:tcPr>
            <w:tcW w:w="0" w:type="auto"/>
          </w:tcPr>
          <w:p w:rsidR="00700C6C" w:rsidRPr="001E2285" w:rsidRDefault="00700C6C" w:rsidP="00700C6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3</w:t>
            </w:r>
          </w:p>
        </w:tc>
        <w:tc>
          <w:tcPr>
            <w:tcW w:w="0" w:type="auto"/>
          </w:tcPr>
          <w:p w:rsidR="00700C6C" w:rsidRDefault="00700C6C" w:rsidP="00700C6C">
            <w:pPr>
              <w:pStyle w:val="a3"/>
            </w:pPr>
            <w:r>
              <w:t>Тема 3</w:t>
            </w:r>
            <w:r w:rsidR="00A63BC2">
              <w:t xml:space="preserve"> Расчет индекса загрязнения воды.</w:t>
            </w:r>
          </w:p>
        </w:tc>
        <w:tc>
          <w:tcPr>
            <w:tcW w:w="0" w:type="auto"/>
          </w:tcPr>
          <w:p w:rsidR="00700C6C" w:rsidRDefault="00A205E8" w:rsidP="00700C6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0C6C" w:rsidRDefault="00F92EBF" w:rsidP="00700C6C">
            <w:pPr>
              <w:pStyle w:val="a3"/>
              <w:jc w:val="center"/>
            </w:pPr>
            <w:r>
              <w:t>1,2,3</w:t>
            </w:r>
          </w:p>
        </w:tc>
      </w:tr>
      <w:tr w:rsidR="00700C6C">
        <w:tc>
          <w:tcPr>
            <w:tcW w:w="0" w:type="auto"/>
          </w:tcPr>
          <w:p w:rsidR="00700C6C" w:rsidRPr="001E2285" w:rsidRDefault="00700C6C" w:rsidP="00700C6C">
            <w:pPr>
              <w:pStyle w:val="a3"/>
              <w:jc w:val="center"/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0" w:type="auto"/>
          </w:tcPr>
          <w:p w:rsidR="00700C6C" w:rsidRDefault="00700C6C" w:rsidP="00700C6C">
            <w:pPr>
              <w:pStyle w:val="a3"/>
            </w:pPr>
            <w:r>
              <w:t>Тема 4</w:t>
            </w:r>
            <w:r w:rsidR="00EB2855">
              <w:t xml:space="preserve"> Управление качеством водного объекта</w:t>
            </w:r>
          </w:p>
        </w:tc>
        <w:tc>
          <w:tcPr>
            <w:tcW w:w="0" w:type="auto"/>
          </w:tcPr>
          <w:p w:rsidR="00700C6C" w:rsidRDefault="00A205E8" w:rsidP="00700C6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0C6C" w:rsidRDefault="00F92EBF" w:rsidP="00700C6C">
            <w:pPr>
              <w:pStyle w:val="a3"/>
              <w:jc w:val="center"/>
            </w:pPr>
            <w:r>
              <w:t>1,2,3,4</w:t>
            </w:r>
          </w:p>
        </w:tc>
      </w:tr>
      <w:tr w:rsidR="00700C6C">
        <w:tc>
          <w:tcPr>
            <w:tcW w:w="0" w:type="auto"/>
          </w:tcPr>
          <w:p w:rsidR="00700C6C" w:rsidRPr="001E2285" w:rsidRDefault="00700C6C" w:rsidP="00700C6C">
            <w:pPr>
              <w:pStyle w:val="a3"/>
              <w:jc w:val="center"/>
            </w:pPr>
            <w:r>
              <w:t>5</w:t>
            </w:r>
          </w:p>
        </w:tc>
        <w:tc>
          <w:tcPr>
            <w:tcW w:w="0" w:type="auto"/>
          </w:tcPr>
          <w:p w:rsidR="00700C6C" w:rsidRDefault="00700C6C" w:rsidP="00923E6B">
            <w:pPr>
              <w:pStyle w:val="a3"/>
            </w:pPr>
            <w:r>
              <w:t>Тема 5</w:t>
            </w:r>
            <w:r w:rsidR="00923E6B">
              <w:t xml:space="preserve"> </w:t>
            </w:r>
            <w:r w:rsidR="00A205E8">
              <w:t>Определение платы</w:t>
            </w:r>
            <w:r w:rsidR="00923E6B">
              <w:t xml:space="preserve"> за эмиссии в окружающую среду</w:t>
            </w:r>
          </w:p>
        </w:tc>
        <w:tc>
          <w:tcPr>
            <w:tcW w:w="0" w:type="auto"/>
          </w:tcPr>
          <w:p w:rsidR="00700C6C" w:rsidRDefault="00A205E8" w:rsidP="00700C6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0C6C" w:rsidRDefault="00F92EBF" w:rsidP="00700C6C">
            <w:pPr>
              <w:pStyle w:val="a3"/>
              <w:jc w:val="center"/>
            </w:pPr>
            <w:r>
              <w:t>1,2,3</w:t>
            </w:r>
          </w:p>
        </w:tc>
      </w:tr>
      <w:tr w:rsidR="00700C6C">
        <w:tc>
          <w:tcPr>
            <w:tcW w:w="0" w:type="auto"/>
          </w:tcPr>
          <w:p w:rsidR="00700C6C" w:rsidRPr="001E2285" w:rsidRDefault="00700C6C" w:rsidP="00700C6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700C6C" w:rsidRPr="00A205E8" w:rsidRDefault="00700C6C" w:rsidP="00A205E8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 w:rsidRPr="00923E6B">
              <w:rPr>
                <w:rFonts w:ascii="Times New Roman" w:hAnsi="Times New Roman" w:cs="Times New Roman"/>
                <w:sz w:val="24"/>
              </w:rPr>
              <w:t>Тема 6</w:t>
            </w:r>
            <w:r w:rsidR="00923E6B">
              <w:rPr>
                <w:rFonts w:ascii="Times New Roman" w:hAnsi="Times New Roman" w:cs="Times New Roman"/>
                <w:sz w:val="24"/>
              </w:rPr>
              <w:t>. О</w:t>
            </w:r>
            <w:r w:rsidR="00923E6B" w:rsidRPr="00923E6B">
              <w:rPr>
                <w:rFonts w:ascii="Times New Roman" w:hAnsi="Times New Roman" w:cs="Times New Roman"/>
                <w:sz w:val="24"/>
              </w:rPr>
              <w:t>пределение массы сброса загрязняющих веществ с промышленно-урбанизированных территорий</w:t>
            </w:r>
            <w:r w:rsidR="00923E6B">
              <w:rPr>
                <w:rFonts w:ascii="Times New Roman" w:hAnsi="Times New Roman" w:cs="Times New Roman"/>
                <w:sz w:val="24"/>
              </w:rPr>
              <w:t>.</w:t>
            </w:r>
          </w:p>
        </w:tc>
        <w:tc>
          <w:tcPr>
            <w:tcW w:w="0" w:type="auto"/>
          </w:tcPr>
          <w:p w:rsidR="00700C6C" w:rsidRDefault="00A205E8" w:rsidP="00700C6C">
            <w:pPr>
              <w:pStyle w:val="a3"/>
              <w:jc w:val="center"/>
            </w:pPr>
            <w:r>
              <w:t>4</w:t>
            </w:r>
          </w:p>
        </w:tc>
        <w:tc>
          <w:tcPr>
            <w:tcW w:w="0" w:type="auto"/>
          </w:tcPr>
          <w:p w:rsidR="00700C6C" w:rsidRDefault="00F92EBF" w:rsidP="00700C6C">
            <w:pPr>
              <w:pStyle w:val="a3"/>
              <w:jc w:val="center"/>
            </w:pPr>
            <w:r>
              <w:t>1,2,3,10</w:t>
            </w:r>
          </w:p>
        </w:tc>
      </w:tr>
      <w:tr w:rsidR="00A205E8">
        <w:tc>
          <w:tcPr>
            <w:tcW w:w="0" w:type="auto"/>
          </w:tcPr>
          <w:p w:rsidR="00A205E8" w:rsidRDefault="00A205E8" w:rsidP="00700C6C">
            <w:pPr>
              <w:pStyle w:val="a3"/>
              <w:jc w:val="center"/>
            </w:pPr>
            <w:r>
              <w:t>7</w:t>
            </w:r>
          </w:p>
        </w:tc>
        <w:tc>
          <w:tcPr>
            <w:tcW w:w="0" w:type="auto"/>
          </w:tcPr>
          <w:p w:rsidR="00A205E8" w:rsidRPr="00923E6B" w:rsidRDefault="00A205E8" w:rsidP="00923E6B">
            <w:pPr>
              <w:spacing w:after="0" w:line="240" w:lineRule="auto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Р</w:t>
            </w:r>
            <w:r w:rsidRPr="00A205E8">
              <w:rPr>
                <w:rFonts w:ascii="Times New Roman" w:hAnsi="Times New Roman" w:cs="Times New Roman"/>
                <w:sz w:val="24"/>
              </w:rPr>
              <w:t>асчет экономической оценки ущерба от пролитой нефти</w:t>
            </w:r>
          </w:p>
        </w:tc>
        <w:tc>
          <w:tcPr>
            <w:tcW w:w="0" w:type="auto"/>
          </w:tcPr>
          <w:p w:rsidR="00A205E8" w:rsidRDefault="00A205E8" w:rsidP="00700C6C">
            <w:pPr>
              <w:pStyle w:val="a3"/>
              <w:jc w:val="center"/>
            </w:pPr>
            <w:r>
              <w:t>6</w:t>
            </w:r>
          </w:p>
        </w:tc>
        <w:tc>
          <w:tcPr>
            <w:tcW w:w="0" w:type="auto"/>
          </w:tcPr>
          <w:p w:rsidR="00A205E8" w:rsidRDefault="00F92EBF" w:rsidP="00700C6C">
            <w:pPr>
              <w:pStyle w:val="a3"/>
              <w:jc w:val="center"/>
            </w:pPr>
            <w:r>
              <w:t>1,2,3</w:t>
            </w:r>
          </w:p>
        </w:tc>
      </w:tr>
      <w:tr w:rsidR="00700C6C">
        <w:tc>
          <w:tcPr>
            <w:tcW w:w="0" w:type="auto"/>
            <w:gridSpan w:val="2"/>
          </w:tcPr>
          <w:p w:rsidR="00700C6C" w:rsidRDefault="00700C6C" w:rsidP="00700C6C">
            <w:pPr>
              <w:pStyle w:val="a3"/>
            </w:pPr>
            <w:r>
              <w:rPr>
                <w:b/>
              </w:rPr>
              <w:t>БАРЛЫҒЫ / ИТОГО</w:t>
            </w:r>
          </w:p>
        </w:tc>
        <w:tc>
          <w:tcPr>
            <w:tcW w:w="0" w:type="auto"/>
          </w:tcPr>
          <w:p w:rsidR="00700C6C" w:rsidRDefault="00043D97" w:rsidP="00700C6C">
            <w:pPr>
              <w:pStyle w:val="a3"/>
              <w:jc w:val="center"/>
            </w:pPr>
            <w:r>
              <w:rPr>
                <w:b/>
              </w:rPr>
              <w:t>30</w:t>
            </w:r>
          </w:p>
        </w:tc>
        <w:tc>
          <w:tcPr>
            <w:tcW w:w="0" w:type="auto"/>
          </w:tcPr>
          <w:p w:rsidR="00700C6C" w:rsidRDefault="00700C6C" w:rsidP="00700C6C">
            <w:pPr>
              <w:pStyle w:val="a3"/>
            </w:pPr>
          </w:p>
        </w:tc>
      </w:tr>
    </w:tbl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2.2 Задания для самостоятельной работы обучающегося (СРО)</w:t>
      </w:r>
    </w:p>
    <w:p w:rsidR="00E96736" w:rsidRDefault="00E96736">
      <w:pPr>
        <w:pStyle w:val="a3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069"/>
        <w:gridCol w:w="2357"/>
        <w:gridCol w:w="1277"/>
        <w:gridCol w:w="1238"/>
        <w:gridCol w:w="1495"/>
        <w:gridCol w:w="1202"/>
      </w:tblGrid>
      <w:tr w:rsidR="00E96736" w:rsidTr="008C3D28">
        <w:trPr>
          <w:trHeight w:val="1229"/>
          <w:tblHeader/>
        </w:trPr>
        <w:tc>
          <w:tcPr>
            <w:tcW w:w="1073" w:type="pct"/>
          </w:tcPr>
          <w:p w:rsidR="00E96736" w:rsidRDefault="00E96A83">
            <w:pPr>
              <w:pStyle w:val="a3"/>
              <w:jc w:val="center"/>
            </w:pPr>
            <w:r>
              <w:t>Тема</w:t>
            </w:r>
          </w:p>
        </w:tc>
        <w:tc>
          <w:tcPr>
            <w:tcW w:w="1223" w:type="pct"/>
          </w:tcPr>
          <w:p w:rsidR="00E96736" w:rsidRDefault="00E96A83">
            <w:pPr>
              <w:pStyle w:val="a3"/>
              <w:jc w:val="center"/>
            </w:pPr>
            <w:r>
              <w:t>Содержание задания</w:t>
            </w:r>
          </w:p>
        </w:tc>
        <w:tc>
          <w:tcPr>
            <w:tcW w:w="587" w:type="pct"/>
          </w:tcPr>
          <w:p w:rsidR="00E96736" w:rsidRDefault="00E96A83">
            <w:pPr>
              <w:pStyle w:val="a3"/>
              <w:jc w:val="center"/>
            </w:pPr>
            <w:r>
              <w:t>Форма контроля</w:t>
            </w:r>
          </w:p>
        </w:tc>
        <w:tc>
          <w:tcPr>
            <w:tcW w:w="690" w:type="pct"/>
          </w:tcPr>
          <w:p w:rsidR="00E96736" w:rsidRDefault="00E96A83">
            <w:pPr>
              <w:pStyle w:val="a3"/>
              <w:jc w:val="center"/>
            </w:pPr>
            <w:r>
              <w:t>Срок сдачи, неделя</w:t>
            </w:r>
          </w:p>
        </w:tc>
        <w:tc>
          <w:tcPr>
            <w:tcW w:w="789" w:type="pct"/>
          </w:tcPr>
          <w:p w:rsidR="00E96736" w:rsidRDefault="00E96A83">
            <w:pPr>
              <w:pStyle w:val="a3"/>
              <w:jc w:val="center"/>
            </w:pPr>
            <w:r>
              <w:t>Трудоемкость в часах</w:t>
            </w:r>
          </w:p>
        </w:tc>
        <w:tc>
          <w:tcPr>
            <w:tcW w:w="637" w:type="pct"/>
          </w:tcPr>
          <w:p w:rsidR="00E96736" w:rsidRDefault="00E96A83">
            <w:pPr>
              <w:pStyle w:val="a3"/>
              <w:jc w:val="center"/>
            </w:pPr>
            <w:r>
              <w:t>Ссылка на литературу</w:t>
            </w:r>
          </w:p>
        </w:tc>
      </w:tr>
      <w:tr w:rsidR="00E96736">
        <w:tc>
          <w:tcPr>
            <w:tcW w:w="0" w:type="auto"/>
          </w:tcPr>
          <w:p w:rsidR="00E96736" w:rsidRDefault="0011569D">
            <w:pPr>
              <w:pStyle w:val="a3"/>
            </w:pPr>
            <w:r w:rsidRPr="0011569D">
              <w:t xml:space="preserve">1Тепловое загрязнение водоемов. Воздействие на окружающую природную среду </w:t>
            </w:r>
            <w:r w:rsidRPr="0011569D">
              <w:lastRenderedPageBreak/>
              <w:t>водохранилищ и водохозяйственных комплексов</w:t>
            </w:r>
          </w:p>
        </w:tc>
        <w:tc>
          <w:tcPr>
            <w:tcW w:w="0" w:type="auto"/>
          </w:tcPr>
          <w:p w:rsidR="00E96736" w:rsidRDefault="00E02879">
            <w:pPr>
              <w:pStyle w:val="a3"/>
            </w:pPr>
            <w:r w:rsidRPr="00E02879">
              <w:lastRenderedPageBreak/>
              <w:t xml:space="preserve">Цель задания – установить влияние температуры и водохранилищ на качество воды в водоеме. </w:t>
            </w:r>
          </w:p>
        </w:tc>
        <w:tc>
          <w:tcPr>
            <w:tcW w:w="0" w:type="auto"/>
          </w:tcPr>
          <w:p w:rsidR="00E96736" w:rsidRDefault="00E02879">
            <w:pPr>
              <w:pStyle w:val="a3"/>
              <w:jc w:val="center"/>
            </w:pPr>
            <w:r>
              <w:t>Устный доклад</w:t>
            </w:r>
          </w:p>
        </w:tc>
        <w:tc>
          <w:tcPr>
            <w:tcW w:w="0" w:type="auto"/>
          </w:tcPr>
          <w:p w:rsidR="00E96736" w:rsidRDefault="00E96736">
            <w:pPr>
              <w:pStyle w:val="a3"/>
              <w:jc w:val="center"/>
            </w:pPr>
          </w:p>
        </w:tc>
        <w:tc>
          <w:tcPr>
            <w:tcW w:w="0" w:type="auto"/>
          </w:tcPr>
          <w:p w:rsidR="00E96736" w:rsidRDefault="0009335A">
            <w:pPr>
              <w:pStyle w:val="a3"/>
              <w:jc w:val="center"/>
            </w:pPr>
            <w:r>
              <w:t>15</w:t>
            </w:r>
          </w:p>
        </w:tc>
        <w:tc>
          <w:tcPr>
            <w:tcW w:w="0" w:type="auto"/>
          </w:tcPr>
          <w:p w:rsidR="00E96736" w:rsidRDefault="00F92EBF">
            <w:pPr>
              <w:pStyle w:val="a3"/>
              <w:jc w:val="center"/>
            </w:pPr>
            <w:r>
              <w:t>1,2,3,6</w:t>
            </w:r>
          </w:p>
        </w:tc>
      </w:tr>
      <w:tr w:rsidR="00E02879">
        <w:tc>
          <w:tcPr>
            <w:tcW w:w="0" w:type="auto"/>
          </w:tcPr>
          <w:p w:rsidR="00E02879" w:rsidRPr="0011569D" w:rsidRDefault="00E02879">
            <w:pPr>
              <w:pStyle w:val="a3"/>
            </w:pPr>
            <w:r>
              <w:lastRenderedPageBreak/>
              <w:t>2. Мониторинг качества поверхностных вод РК</w:t>
            </w:r>
          </w:p>
        </w:tc>
        <w:tc>
          <w:tcPr>
            <w:tcW w:w="0" w:type="auto"/>
          </w:tcPr>
          <w:p w:rsidR="00E02879" w:rsidRDefault="00E02879">
            <w:pPr>
              <w:pStyle w:val="a3"/>
            </w:pPr>
            <w:r>
              <w:t>Знакомство с интерактивной картой «Мониторинг качества поверхностных вод РК»</w:t>
            </w:r>
          </w:p>
        </w:tc>
        <w:tc>
          <w:tcPr>
            <w:tcW w:w="0" w:type="auto"/>
          </w:tcPr>
          <w:p w:rsidR="00E02879" w:rsidRDefault="008C3D28">
            <w:pPr>
              <w:pStyle w:val="a3"/>
              <w:jc w:val="center"/>
            </w:pPr>
            <w:r>
              <w:t xml:space="preserve">Работа в команде, обсуждение </w:t>
            </w:r>
          </w:p>
        </w:tc>
        <w:tc>
          <w:tcPr>
            <w:tcW w:w="0" w:type="auto"/>
          </w:tcPr>
          <w:p w:rsidR="00E02879" w:rsidRDefault="008C3D28">
            <w:pPr>
              <w:pStyle w:val="a3"/>
              <w:jc w:val="center"/>
            </w:pPr>
            <w:r>
              <w:t>3 неделя</w:t>
            </w:r>
          </w:p>
        </w:tc>
        <w:tc>
          <w:tcPr>
            <w:tcW w:w="0" w:type="auto"/>
          </w:tcPr>
          <w:p w:rsidR="00E02879" w:rsidRDefault="0009335A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</w:tcPr>
          <w:p w:rsidR="00E02879" w:rsidRDefault="00F92EBF">
            <w:pPr>
              <w:pStyle w:val="a3"/>
              <w:jc w:val="center"/>
            </w:pPr>
            <w:r>
              <w:t>5</w:t>
            </w:r>
          </w:p>
        </w:tc>
      </w:tr>
      <w:tr w:rsidR="00E02879">
        <w:tc>
          <w:tcPr>
            <w:tcW w:w="0" w:type="auto"/>
          </w:tcPr>
          <w:p w:rsidR="00E02879" w:rsidRPr="00767B51" w:rsidRDefault="00767B51">
            <w:pPr>
              <w:pStyle w:val="a3"/>
            </w:pPr>
            <w:r w:rsidRPr="00767B51">
              <w:t>3</w:t>
            </w:r>
            <w:r>
              <w:t>. Платформа «</w:t>
            </w:r>
            <w:proofErr w:type="gramStart"/>
            <w:r>
              <w:rPr>
                <w:lang w:val="en-US"/>
              </w:rPr>
              <w:t xml:space="preserve">Freshwater </w:t>
            </w:r>
            <w:r w:rsidR="00A06193">
              <w:rPr>
                <w:lang w:val="en-US"/>
              </w:rPr>
              <w:t xml:space="preserve"> </w:t>
            </w:r>
            <w:proofErr w:type="spellStart"/>
            <w:r w:rsidR="00A06193">
              <w:rPr>
                <w:lang w:val="en-US"/>
              </w:rPr>
              <w:t>ec</w:t>
            </w:r>
            <w:proofErr w:type="gramEnd"/>
            <w:r w:rsidR="00A06193">
              <w:rPr>
                <w:lang w:val="en-US"/>
              </w:rPr>
              <w:t>о</w:t>
            </w:r>
            <w:r>
              <w:rPr>
                <w:lang w:val="en-US"/>
              </w:rPr>
              <w:t>system</w:t>
            </w:r>
            <w:proofErr w:type="spellEnd"/>
            <w:r>
              <w:t>»</w:t>
            </w:r>
          </w:p>
        </w:tc>
        <w:tc>
          <w:tcPr>
            <w:tcW w:w="0" w:type="auto"/>
          </w:tcPr>
          <w:p w:rsidR="00E02879" w:rsidRDefault="002A4A18">
            <w:pPr>
              <w:pStyle w:val="a3"/>
            </w:pPr>
            <w:r>
              <w:t xml:space="preserve">Получить представление о </w:t>
            </w:r>
            <w:proofErr w:type="gramStart"/>
            <w:r>
              <w:t>платформе  данных</w:t>
            </w:r>
            <w:proofErr w:type="gramEnd"/>
            <w:r>
              <w:t xml:space="preserve"> с открытым доступом «Пресноводные ресурсы»  </w:t>
            </w:r>
            <w:r w:rsidRPr="002A4A18">
              <w:t>https://map.sdg661.app/</w:t>
            </w:r>
            <w:r>
              <w:t xml:space="preserve"> </w:t>
            </w:r>
          </w:p>
        </w:tc>
        <w:tc>
          <w:tcPr>
            <w:tcW w:w="0" w:type="auto"/>
          </w:tcPr>
          <w:p w:rsidR="00E02879" w:rsidRDefault="008C3D28">
            <w:pPr>
              <w:pStyle w:val="a3"/>
              <w:jc w:val="center"/>
            </w:pPr>
            <w:r>
              <w:t>дискуссия</w:t>
            </w:r>
          </w:p>
        </w:tc>
        <w:tc>
          <w:tcPr>
            <w:tcW w:w="0" w:type="auto"/>
          </w:tcPr>
          <w:p w:rsidR="00E02879" w:rsidRDefault="008C3D28">
            <w:pPr>
              <w:pStyle w:val="a3"/>
              <w:jc w:val="center"/>
            </w:pPr>
            <w:r>
              <w:t>6 неделя</w:t>
            </w:r>
          </w:p>
        </w:tc>
        <w:tc>
          <w:tcPr>
            <w:tcW w:w="0" w:type="auto"/>
          </w:tcPr>
          <w:p w:rsidR="00E02879" w:rsidRDefault="0009335A" w:rsidP="0009335A">
            <w:pPr>
              <w:pStyle w:val="a3"/>
              <w:jc w:val="center"/>
            </w:pPr>
            <w:r>
              <w:t>30</w:t>
            </w:r>
          </w:p>
        </w:tc>
        <w:tc>
          <w:tcPr>
            <w:tcW w:w="0" w:type="auto"/>
          </w:tcPr>
          <w:p w:rsidR="00E02879" w:rsidRDefault="00F92EBF">
            <w:pPr>
              <w:pStyle w:val="a3"/>
              <w:jc w:val="center"/>
            </w:pPr>
            <w:r>
              <w:t>4</w:t>
            </w:r>
          </w:p>
        </w:tc>
      </w:tr>
    </w:tbl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2.3 График сдачи заданий по дисциплине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2416"/>
        <w:gridCol w:w="903"/>
        <w:gridCol w:w="903"/>
        <w:gridCol w:w="902"/>
        <w:gridCol w:w="902"/>
        <w:gridCol w:w="902"/>
        <w:gridCol w:w="902"/>
        <w:gridCol w:w="904"/>
        <w:gridCol w:w="904"/>
      </w:tblGrid>
      <w:tr w:rsidR="008C3D28" w:rsidTr="007B4E65">
        <w:trPr>
          <w:tblHeader/>
        </w:trPr>
        <w:tc>
          <w:tcPr>
            <w:tcW w:w="1253" w:type="pct"/>
            <w:vMerge w:val="restart"/>
          </w:tcPr>
          <w:p w:rsidR="008C3D28" w:rsidRDefault="008C3D28" w:rsidP="007B4E65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0" w:type="auto"/>
            <w:gridSpan w:val="8"/>
          </w:tcPr>
          <w:p w:rsidR="008C3D28" w:rsidRDefault="008C3D28" w:rsidP="007B4E65">
            <w:pPr>
              <w:pStyle w:val="a3"/>
              <w:jc w:val="center"/>
            </w:pPr>
            <w:r>
              <w:t>Академический период обучения, неделя</w:t>
            </w:r>
          </w:p>
        </w:tc>
      </w:tr>
      <w:tr w:rsidR="008C3D28" w:rsidTr="007B4E65">
        <w:trPr>
          <w:tblHeader/>
        </w:trPr>
        <w:tc>
          <w:tcPr>
            <w:tcW w:w="0" w:type="auto"/>
            <w:vMerge/>
          </w:tcPr>
          <w:p w:rsidR="008C3D28" w:rsidRDefault="008C3D28" w:rsidP="007B4E65">
            <w:pPr>
              <w:pStyle w:val="a3"/>
            </w:pPr>
          </w:p>
        </w:tc>
        <w:tc>
          <w:tcPr>
            <w:tcW w:w="468" w:type="pct"/>
          </w:tcPr>
          <w:p w:rsidR="008C3D28" w:rsidRDefault="008C3D28" w:rsidP="007B4E65">
            <w:pPr>
              <w:pStyle w:val="a3"/>
              <w:jc w:val="center"/>
            </w:pPr>
            <w:r>
              <w:t>1</w:t>
            </w:r>
          </w:p>
        </w:tc>
        <w:tc>
          <w:tcPr>
            <w:tcW w:w="468" w:type="pct"/>
          </w:tcPr>
          <w:p w:rsidR="008C3D28" w:rsidRDefault="008C3D28" w:rsidP="007B4E65">
            <w:pPr>
              <w:pStyle w:val="a3"/>
              <w:jc w:val="center"/>
            </w:pPr>
            <w:r>
              <w:t>2</w:t>
            </w:r>
          </w:p>
        </w:tc>
        <w:tc>
          <w:tcPr>
            <w:tcW w:w="468" w:type="pct"/>
          </w:tcPr>
          <w:p w:rsidR="008C3D28" w:rsidRDefault="008C3D28" w:rsidP="007B4E65">
            <w:pPr>
              <w:pStyle w:val="a3"/>
              <w:jc w:val="center"/>
            </w:pPr>
            <w:r>
              <w:t>3</w:t>
            </w:r>
          </w:p>
        </w:tc>
        <w:tc>
          <w:tcPr>
            <w:tcW w:w="468" w:type="pct"/>
          </w:tcPr>
          <w:p w:rsidR="008C3D28" w:rsidRDefault="008C3D28" w:rsidP="007B4E65">
            <w:pPr>
              <w:pStyle w:val="a3"/>
              <w:jc w:val="center"/>
            </w:pPr>
            <w:r>
              <w:t>4</w:t>
            </w:r>
          </w:p>
        </w:tc>
        <w:tc>
          <w:tcPr>
            <w:tcW w:w="468" w:type="pct"/>
          </w:tcPr>
          <w:p w:rsidR="008C3D28" w:rsidRDefault="008C3D28" w:rsidP="007B4E65">
            <w:pPr>
              <w:pStyle w:val="a3"/>
              <w:jc w:val="center"/>
            </w:pPr>
            <w:r>
              <w:t>5</w:t>
            </w:r>
          </w:p>
        </w:tc>
        <w:tc>
          <w:tcPr>
            <w:tcW w:w="468" w:type="pct"/>
          </w:tcPr>
          <w:p w:rsidR="008C3D28" w:rsidRDefault="008C3D28" w:rsidP="007B4E65">
            <w:pPr>
              <w:pStyle w:val="a3"/>
              <w:jc w:val="center"/>
            </w:pPr>
            <w:r>
              <w:t>6</w:t>
            </w:r>
          </w:p>
        </w:tc>
        <w:tc>
          <w:tcPr>
            <w:tcW w:w="469" w:type="pct"/>
          </w:tcPr>
          <w:p w:rsidR="008C3D28" w:rsidRDefault="008C3D28" w:rsidP="007B4E65">
            <w:pPr>
              <w:pStyle w:val="a3"/>
              <w:jc w:val="center"/>
            </w:pPr>
            <w:r>
              <w:t>7</w:t>
            </w:r>
          </w:p>
        </w:tc>
        <w:tc>
          <w:tcPr>
            <w:tcW w:w="469" w:type="pct"/>
          </w:tcPr>
          <w:p w:rsidR="008C3D28" w:rsidRDefault="008C3D28" w:rsidP="007B4E65">
            <w:pPr>
              <w:pStyle w:val="a3"/>
              <w:jc w:val="center"/>
            </w:pPr>
            <w:r>
              <w:t>8</w:t>
            </w:r>
          </w:p>
        </w:tc>
      </w:tr>
      <w:tr w:rsidR="008C3D28" w:rsidTr="007B4E65">
        <w:tc>
          <w:tcPr>
            <w:tcW w:w="0" w:type="auto"/>
            <w:gridSpan w:val="9"/>
          </w:tcPr>
          <w:p w:rsidR="008C3D28" w:rsidRDefault="008C3D28" w:rsidP="007B4E65">
            <w:pPr>
              <w:pStyle w:val="a3"/>
              <w:jc w:val="center"/>
            </w:pPr>
            <w:proofErr w:type="spellStart"/>
            <w:r>
              <w:t>Білімі</w:t>
            </w:r>
            <w:proofErr w:type="spellEnd"/>
            <w:r>
              <w:t xml:space="preserve"> /Знание</w:t>
            </w: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Практические задания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7B4E65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</w:tr>
      <w:tr w:rsidR="008C3D28" w:rsidTr="007B4E65">
        <w:tc>
          <w:tcPr>
            <w:tcW w:w="0" w:type="auto"/>
            <w:gridSpan w:val="9"/>
          </w:tcPr>
          <w:p w:rsidR="008C3D28" w:rsidRDefault="008C3D28" w:rsidP="007B4E65">
            <w:pPr>
              <w:pStyle w:val="a3"/>
              <w:jc w:val="center"/>
            </w:pPr>
            <w:proofErr w:type="spellStart"/>
            <w:r>
              <w:t>Түсіну</w:t>
            </w:r>
            <w:proofErr w:type="spellEnd"/>
            <w:r>
              <w:t xml:space="preserve"> / Понимание</w:t>
            </w: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Практические задания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C3D28" w:rsidRDefault="00AF7286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AF7286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AF7286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</w:tr>
      <w:tr w:rsidR="008C3D28" w:rsidTr="007B4E65">
        <w:tc>
          <w:tcPr>
            <w:tcW w:w="0" w:type="auto"/>
            <w:gridSpan w:val="9"/>
          </w:tcPr>
          <w:p w:rsidR="008C3D28" w:rsidRDefault="008C3D28" w:rsidP="007B4E65">
            <w:pPr>
              <w:pStyle w:val="a3"/>
              <w:jc w:val="center"/>
            </w:pPr>
            <w:proofErr w:type="spellStart"/>
            <w:proofErr w:type="gramStart"/>
            <w:r>
              <w:t>Пайдалану</w:t>
            </w:r>
            <w:proofErr w:type="spellEnd"/>
            <w:r>
              <w:t xml:space="preserve">  /</w:t>
            </w:r>
            <w:proofErr w:type="gramEnd"/>
            <w:r>
              <w:t xml:space="preserve"> Применение</w:t>
            </w: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Практические задания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AF7286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</w:tr>
      <w:tr w:rsidR="008C3D28" w:rsidTr="007B4E65">
        <w:tc>
          <w:tcPr>
            <w:tcW w:w="0" w:type="auto"/>
            <w:gridSpan w:val="9"/>
          </w:tcPr>
          <w:p w:rsidR="008C3D28" w:rsidRDefault="008C3D28" w:rsidP="007B4E65">
            <w:pPr>
              <w:pStyle w:val="a3"/>
              <w:jc w:val="center"/>
            </w:pPr>
            <w:proofErr w:type="spellStart"/>
            <w:r>
              <w:t>Талдау</w:t>
            </w:r>
            <w:proofErr w:type="spellEnd"/>
            <w:r>
              <w:t xml:space="preserve"> / Анализ</w:t>
            </w: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Лекции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Практические задания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СРО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AF7286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</w:tr>
      <w:tr w:rsidR="008C3D28" w:rsidTr="007B4E65">
        <w:tc>
          <w:tcPr>
            <w:tcW w:w="0" w:type="auto"/>
          </w:tcPr>
          <w:p w:rsidR="008C3D28" w:rsidRDefault="008C3D28" w:rsidP="007B4E65">
            <w:pPr>
              <w:pStyle w:val="a3"/>
            </w:pPr>
            <w:r>
              <w:t>Тест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</w:p>
        </w:tc>
        <w:tc>
          <w:tcPr>
            <w:tcW w:w="0" w:type="auto"/>
          </w:tcPr>
          <w:p w:rsidR="008C3D28" w:rsidRDefault="008C3D28" w:rsidP="007B4E65">
            <w:pPr>
              <w:pStyle w:val="a3"/>
              <w:jc w:val="center"/>
            </w:pPr>
            <w:r>
              <w:t>*</w:t>
            </w:r>
          </w:p>
        </w:tc>
      </w:tr>
    </w:tbl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3 ОЦЕНКА ЗНАНИЙ ОБУЧАЮЩЕГОСЯ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 xml:space="preserve">Преподаватель проводит все виды текущего контроля и выводит соответствующую оценку текущей успеваемости обучающихся два раза в академический период (семестр, квартал). По результатам текущего контроля формируется рейтинг 1 и 2. При этом учебные достижения обучающегося оцениваются путем накапливания баллов по отдельным видам заданий от 0 до 100. Оценка работы обучающегося в академическом периоде </w:t>
      </w:r>
      <w:proofErr w:type="spellStart"/>
      <w:r>
        <w:t>осуществуляется</w:t>
      </w:r>
      <w:proofErr w:type="spellEnd"/>
      <w:r>
        <w:t xml:space="preserve"> преподавателем в соответствии с графиком сдачи заданий по дисциплине. Система контроля может сочетать письменные и устные, групповые и индивидуальные формы.</w:t>
      </w:r>
    </w:p>
    <w:p w:rsidR="006040AE" w:rsidRDefault="006040AE">
      <w:pPr>
        <w:pStyle w:val="a3"/>
        <w:ind w:firstLine="567"/>
      </w:pP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03"/>
        <w:gridCol w:w="5343"/>
        <w:gridCol w:w="2132"/>
        <w:gridCol w:w="1060"/>
      </w:tblGrid>
      <w:tr w:rsidR="006040AE" w:rsidTr="00D26C7C">
        <w:trPr>
          <w:tblHeader/>
        </w:trPr>
        <w:tc>
          <w:tcPr>
            <w:tcW w:w="572" w:type="pct"/>
          </w:tcPr>
          <w:p w:rsidR="006040AE" w:rsidRDefault="006040AE" w:rsidP="00D26C7C">
            <w:pPr>
              <w:pStyle w:val="a3"/>
              <w:jc w:val="center"/>
            </w:pPr>
            <w:r>
              <w:t>Период</w:t>
            </w:r>
          </w:p>
        </w:tc>
        <w:tc>
          <w:tcPr>
            <w:tcW w:w="2772" w:type="pct"/>
          </w:tcPr>
          <w:p w:rsidR="006040AE" w:rsidRDefault="006040AE" w:rsidP="00D26C7C">
            <w:pPr>
              <w:pStyle w:val="a3"/>
              <w:jc w:val="center"/>
            </w:pPr>
            <w:r>
              <w:t>Вид задания</w:t>
            </w:r>
          </w:p>
        </w:tc>
        <w:tc>
          <w:tcPr>
            <w:tcW w:w="1106" w:type="pct"/>
          </w:tcPr>
          <w:p w:rsidR="006040AE" w:rsidRDefault="006040AE" w:rsidP="00D26C7C">
            <w:pPr>
              <w:pStyle w:val="a3"/>
              <w:jc w:val="center"/>
            </w:pPr>
            <w:r>
              <w:t>Количество баллов (</w:t>
            </w:r>
            <w:proofErr w:type="spellStart"/>
            <w:r>
              <w:t>max</w:t>
            </w:r>
            <w:proofErr w:type="spellEnd"/>
            <w:r>
              <w:t>)</w:t>
            </w:r>
          </w:p>
        </w:tc>
        <w:tc>
          <w:tcPr>
            <w:tcW w:w="550" w:type="pct"/>
          </w:tcPr>
          <w:p w:rsidR="006040AE" w:rsidRDefault="006040AE" w:rsidP="00D26C7C">
            <w:pPr>
              <w:pStyle w:val="a3"/>
              <w:jc w:val="center"/>
            </w:pPr>
            <w:r>
              <w:t>Итого</w:t>
            </w:r>
          </w:p>
        </w:tc>
      </w:tr>
      <w:tr w:rsidR="006040AE" w:rsidTr="00D26C7C">
        <w:tc>
          <w:tcPr>
            <w:tcW w:w="0" w:type="auto"/>
            <w:vMerge w:val="restart"/>
          </w:tcPr>
          <w:p w:rsidR="006040AE" w:rsidRDefault="006040AE" w:rsidP="00D26C7C">
            <w:pPr>
              <w:pStyle w:val="a3"/>
              <w:jc w:val="center"/>
            </w:pPr>
            <w:r>
              <w:t>1-й рубежный контроль</w:t>
            </w:r>
          </w:p>
        </w:tc>
        <w:tc>
          <w:tcPr>
            <w:tcW w:w="0" w:type="auto"/>
          </w:tcPr>
          <w:p w:rsidR="006040AE" w:rsidRPr="00046051" w:rsidRDefault="006040AE" w:rsidP="00D26C7C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Практические работы</w:t>
            </w: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6040AE" w:rsidRDefault="006040AE" w:rsidP="00D26C7C">
            <w:pPr>
              <w:pStyle w:val="a3"/>
              <w:jc w:val="center"/>
            </w:pPr>
            <w:r>
              <w:t>0-100</w:t>
            </w:r>
          </w:p>
        </w:tc>
      </w:tr>
      <w:tr w:rsidR="006040AE" w:rsidTr="00D26C7C">
        <w:tc>
          <w:tcPr>
            <w:tcW w:w="0" w:type="auto"/>
            <w:vMerge/>
          </w:tcPr>
          <w:p w:rsidR="006040AE" w:rsidRDefault="006040AE" w:rsidP="00D26C7C">
            <w:pPr>
              <w:pStyle w:val="a3"/>
              <w:jc w:val="center"/>
            </w:pP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</w:pPr>
            <w:r>
              <w:rPr>
                <w:lang w:val="kk-KZ"/>
              </w:rPr>
              <w:t>Тестовый опрос по теме лекций</w:t>
            </w:r>
          </w:p>
        </w:tc>
        <w:tc>
          <w:tcPr>
            <w:tcW w:w="0" w:type="auto"/>
          </w:tcPr>
          <w:p w:rsidR="006040AE" w:rsidRDefault="007E4096" w:rsidP="00D26C7C">
            <w:pPr>
              <w:pStyle w:val="a3"/>
              <w:jc w:val="center"/>
            </w:pPr>
            <w:r>
              <w:t>4</w:t>
            </w:r>
            <w:r w:rsidR="006040AE">
              <w:t>0</w:t>
            </w:r>
          </w:p>
        </w:tc>
        <w:tc>
          <w:tcPr>
            <w:tcW w:w="0" w:type="auto"/>
            <w:vMerge/>
          </w:tcPr>
          <w:p w:rsidR="006040AE" w:rsidRDefault="006040AE" w:rsidP="00D26C7C">
            <w:pPr>
              <w:pStyle w:val="a3"/>
              <w:jc w:val="center"/>
            </w:pPr>
          </w:p>
        </w:tc>
      </w:tr>
      <w:tr w:rsidR="006040AE" w:rsidTr="00D26C7C">
        <w:tc>
          <w:tcPr>
            <w:tcW w:w="0" w:type="auto"/>
            <w:vMerge/>
          </w:tcPr>
          <w:p w:rsidR="006040AE" w:rsidRDefault="006040AE" w:rsidP="00D26C7C">
            <w:pPr>
              <w:pStyle w:val="a3"/>
              <w:jc w:val="center"/>
            </w:pP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СРО</w:t>
            </w: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040AE" w:rsidRDefault="006040AE" w:rsidP="00D26C7C">
            <w:pPr>
              <w:pStyle w:val="a3"/>
              <w:jc w:val="center"/>
            </w:pPr>
          </w:p>
        </w:tc>
      </w:tr>
      <w:tr w:rsidR="006040AE" w:rsidTr="00D26C7C">
        <w:tc>
          <w:tcPr>
            <w:tcW w:w="0" w:type="auto"/>
            <w:vMerge w:val="restart"/>
          </w:tcPr>
          <w:p w:rsidR="006040AE" w:rsidRDefault="006040AE" w:rsidP="00D26C7C">
            <w:pPr>
              <w:pStyle w:val="a3"/>
              <w:jc w:val="center"/>
            </w:pPr>
            <w:r>
              <w:t>2-й рубежный контроль</w:t>
            </w:r>
          </w:p>
        </w:tc>
        <w:tc>
          <w:tcPr>
            <w:tcW w:w="0" w:type="auto"/>
          </w:tcPr>
          <w:p w:rsidR="006040AE" w:rsidRPr="00046051" w:rsidRDefault="006040AE" w:rsidP="00D26C7C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Практические работы</w:t>
            </w: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  <w:jc w:val="center"/>
            </w:pPr>
            <w:r>
              <w:t>40</w:t>
            </w:r>
          </w:p>
        </w:tc>
        <w:tc>
          <w:tcPr>
            <w:tcW w:w="0" w:type="auto"/>
            <w:vMerge w:val="restart"/>
          </w:tcPr>
          <w:p w:rsidR="006040AE" w:rsidRDefault="006040AE" w:rsidP="00D26C7C">
            <w:pPr>
              <w:pStyle w:val="a3"/>
              <w:jc w:val="center"/>
            </w:pPr>
            <w:r>
              <w:t>0-100</w:t>
            </w:r>
          </w:p>
        </w:tc>
      </w:tr>
      <w:tr w:rsidR="006040AE" w:rsidTr="00D26C7C">
        <w:tc>
          <w:tcPr>
            <w:tcW w:w="0" w:type="auto"/>
            <w:vMerge/>
          </w:tcPr>
          <w:p w:rsidR="006040AE" w:rsidRDefault="006040AE" w:rsidP="00D26C7C">
            <w:pPr>
              <w:pStyle w:val="a3"/>
              <w:jc w:val="center"/>
            </w:pP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</w:pPr>
            <w:r>
              <w:rPr>
                <w:lang w:val="kk-KZ"/>
              </w:rPr>
              <w:t>Тестовый опрос по теме лекций</w:t>
            </w:r>
          </w:p>
        </w:tc>
        <w:tc>
          <w:tcPr>
            <w:tcW w:w="0" w:type="auto"/>
          </w:tcPr>
          <w:p w:rsidR="006040AE" w:rsidRDefault="007E4096" w:rsidP="00D26C7C">
            <w:pPr>
              <w:pStyle w:val="a3"/>
              <w:jc w:val="center"/>
            </w:pPr>
            <w:r>
              <w:t>4</w:t>
            </w:r>
            <w:r w:rsidR="006040AE">
              <w:t>0</w:t>
            </w:r>
          </w:p>
        </w:tc>
        <w:tc>
          <w:tcPr>
            <w:tcW w:w="0" w:type="auto"/>
            <w:vMerge/>
          </w:tcPr>
          <w:p w:rsidR="006040AE" w:rsidRDefault="006040AE" w:rsidP="00D26C7C">
            <w:pPr>
              <w:pStyle w:val="a3"/>
              <w:jc w:val="center"/>
            </w:pPr>
          </w:p>
        </w:tc>
      </w:tr>
      <w:tr w:rsidR="006040AE" w:rsidTr="00D26C7C">
        <w:tc>
          <w:tcPr>
            <w:tcW w:w="0" w:type="auto"/>
            <w:vMerge/>
          </w:tcPr>
          <w:p w:rsidR="006040AE" w:rsidRDefault="006040AE" w:rsidP="00D26C7C">
            <w:pPr>
              <w:pStyle w:val="a3"/>
              <w:jc w:val="center"/>
            </w:pP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  <w:rPr>
                <w:lang w:val="kk-KZ"/>
              </w:rPr>
            </w:pPr>
            <w:r>
              <w:rPr>
                <w:lang w:val="kk-KZ"/>
              </w:rPr>
              <w:t>СРО</w:t>
            </w: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  <w:jc w:val="center"/>
            </w:pPr>
            <w:r>
              <w:t>20</w:t>
            </w:r>
          </w:p>
        </w:tc>
        <w:tc>
          <w:tcPr>
            <w:tcW w:w="0" w:type="auto"/>
            <w:vMerge/>
          </w:tcPr>
          <w:p w:rsidR="006040AE" w:rsidRDefault="006040AE" w:rsidP="00D26C7C">
            <w:pPr>
              <w:pStyle w:val="a3"/>
              <w:jc w:val="center"/>
            </w:pPr>
          </w:p>
        </w:tc>
      </w:tr>
      <w:tr w:rsidR="006040AE" w:rsidTr="00D26C7C">
        <w:tc>
          <w:tcPr>
            <w:tcW w:w="0" w:type="auto"/>
          </w:tcPr>
          <w:p w:rsidR="006040AE" w:rsidRDefault="006040AE" w:rsidP="00D26C7C">
            <w:pPr>
              <w:pStyle w:val="a3"/>
              <w:jc w:val="center"/>
            </w:pPr>
            <w:r>
              <w:t>Итоговый контроль</w:t>
            </w:r>
          </w:p>
        </w:tc>
        <w:tc>
          <w:tcPr>
            <w:tcW w:w="0" w:type="auto"/>
            <w:gridSpan w:val="2"/>
          </w:tcPr>
          <w:p w:rsidR="006040AE" w:rsidRDefault="006040AE" w:rsidP="00D26C7C">
            <w:pPr>
              <w:pStyle w:val="a3"/>
            </w:pPr>
            <w:r>
              <w:t>экзамен</w:t>
            </w:r>
          </w:p>
        </w:tc>
        <w:tc>
          <w:tcPr>
            <w:tcW w:w="0" w:type="auto"/>
          </w:tcPr>
          <w:p w:rsidR="006040AE" w:rsidRDefault="006040AE" w:rsidP="00D26C7C">
            <w:pPr>
              <w:pStyle w:val="a3"/>
              <w:jc w:val="center"/>
            </w:pPr>
            <w:r>
              <w:t>0-100</w:t>
            </w:r>
          </w:p>
        </w:tc>
      </w:tr>
    </w:tbl>
    <w:p w:rsidR="006040AE" w:rsidRDefault="006040AE">
      <w:pPr>
        <w:pStyle w:val="a3"/>
        <w:ind w:firstLine="567"/>
      </w:pP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Итоговая оценка знаний обучающего по дисциплине осуществляется по 100 балльной системе и включает:</w:t>
      </w:r>
    </w:p>
    <w:p w:rsidR="00E96736" w:rsidRDefault="00E96A83">
      <w:pPr>
        <w:pStyle w:val="a3"/>
        <w:ind w:firstLine="567"/>
      </w:pPr>
      <w:r>
        <w:t>- 40% результата, полученного на экзамене;</w:t>
      </w:r>
    </w:p>
    <w:p w:rsidR="00E96736" w:rsidRDefault="00E96A83">
      <w:pPr>
        <w:pStyle w:val="a3"/>
        <w:ind w:firstLine="567"/>
      </w:pPr>
      <w:r>
        <w:t>- 60% результатов текущей успеваемости.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Формула подсчета итоговой оценки:</w:t>
      </w:r>
    </w:p>
    <w:p w:rsidR="00E96736" w:rsidRDefault="00E96736">
      <w:pPr>
        <w:pStyle w:val="a3"/>
      </w:pPr>
    </w:p>
    <w:p w:rsidR="00E96736" w:rsidRDefault="00E96A83">
      <w:pPr>
        <w:pStyle w:val="a3"/>
        <w:jc w:val="right"/>
      </w:pPr>
      <m:oMath>
        <m:r>
          <w:rPr>
            <w:rFonts w:ascii="Cambria Math"/>
            <w:szCs w:val="28"/>
          </w:rPr>
          <m:t>И</m:t>
        </m:r>
        <m:r>
          <w:rPr>
            <w:rFonts w:ascii="Cambria Math"/>
            <w:szCs w:val="28"/>
          </w:rPr>
          <m:t>= 0,6</m:t>
        </m:r>
        <m:f>
          <m:fPr>
            <m:ctrlPr>
              <w:rPr>
                <w:rFonts w:ascii="Cambria Math" w:hAnsi="Cambria Math"/>
                <w:i/>
                <w:szCs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1</m:t>
                </m:r>
              </m:sub>
            </m:sSub>
            <m:r>
              <w:rPr>
                <w:rFonts w:ascii="Cambria Math"/>
                <w:szCs w:val="28"/>
              </w:rPr>
              <m:t>+</m:t>
            </m:r>
            <m:sSub>
              <m:sSubPr>
                <m:ctrlPr>
                  <w:rPr>
                    <w:rFonts w:ascii="Cambria Math" w:hAnsi="Cambria Math"/>
                    <w:i/>
                    <w:szCs w:val="28"/>
                  </w:rPr>
                </m:ctrlPr>
              </m:sSubPr>
              <m:e>
                <m:r>
                  <w:rPr>
                    <w:rFonts w:ascii="Cambria Math"/>
                    <w:szCs w:val="28"/>
                  </w:rPr>
                  <m:t>Р</m:t>
                </m:r>
              </m:e>
              <m:sub>
                <m:r>
                  <w:rPr>
                    <w:rFonts w:ascii="Cambria Math"/>
                    <w:szCs w:val="28"/>
                  </w:rPr>
                  <m:t>2</m:t>
                </m:r>
              </m:sub>
            </m:sSub>
          </m:num>
          <m:den>
            <m:r>
              <w:rPr>
                <w:rFonts w:ascii="Cambria Math"/>
                <w:szCs w:val="28"/>
              </w:rPr>
              <m:t>2</m:t>
            </m:r>
          </m:den>
        </m:f>
        <m:r>
          <w:rPr>
            <w:rFonts w:ascii="Cambria Math"/>
            <w:szCs w:val="28"/>
          </w:rPr>
          <m:t>+0,4</m:t>
        </m:r>
        <m:r>
          <w:rPr>
            <w:rFonts w:ascii="Cambria Math"/>
            <w:szCs w:val="28"/>
          </w:rPr>
          <m:t>Э</m:t>
        </m:r>
      </m:oMath>
      <w:r>
        <w:tab/>
      </w:r>
      <w:r>
        <w:tab/>
      </w:r>
      <w:r>
        <w:tab/>
      </w:r>
      <w:r>
        <w:tab/>
      </w:r>
      <w:r>
        <w:tab/>
        <w:t>(1)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proofErr w:type="gramStart"/>
      <w:r>
        <w:t xml:space="preserve">где,   </w:t>
      </w:r>
      <w:proofErr w:type="gramEnd"/>
      <w:r>
        <w:t>Р1, Р2 – цифровые эквиваленты оценок первого, второго рейтингов соответственно; Э – цифровой эквивалент оценки на экзамене.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Итоговая буквенная оценка и ее цифровой эквивалент в баллах:</w:t>
      </w:r>
    </w:p>
    <w:p w:rsidR="00E96736" w:rsidRPr="001E2285" w:rsidRDefault="00E96736">
      <w:pPr>
        <w:pStyle w:val="a3"/>
      </w:pPr>
    </w:p>
    <w:p w:rsidR="00E96736" w:rsidRDefault="00E96A83">
      <w:pPr>
        <w:pStyle w:val="a3"/>
        <w:ind w:firstLine="567"/>
      </w:pPr>
      <w:proofErr w:type="spellStart"/>
      <w:r>
        <w:rPr>
          <w:b/>
        </w:rPr>
        <w:t>Балльно</w:t>
      </w:r>
      <w:proofErr w:type="spellEnd"/>
      <w:r>
        <w:rPr>
          <w:b/>
        </w:rPr>
        <w:t>-рейтинговая буквенная система оценки учета учебных достижений, обучающихся с переводом их в традиционную шкалу оценок и ECTS (</w:t>
      </w:r>
      <w:proofErr w:type="spellStart"/>
      <w:r>
        <w:rPr>
          <w:b/>
        </w:rPr>
        <w:t>иситиэс</w:t>
      </w:r>
      <w:proofErr w:type="spellEnd"/>
      <w:r>
        <w:rPr>
          <w:b/>
        </w:rPr>
        <w:t>)</w:t>
      </w:r>
    </w:p>
    <w:tbl>
      <w:tblPr>
        <w:tblW w:w="5000" w:type="pct"/>
        <w:tblBorders>
          <w:top w:val="thick" w:sz="0" w:space="0" w:color="auto"/>
          <w:left w:val="thick" w:sz="0" w:space="0" w:color="auto"/>
          <w:bottom w:val="thick" w:sz="0" w:space="0" w:color="auto"/>
          <w:right w:val="thick" w:sz="0" w:space="0" w:color="auto"/>
          <w:insideH w:val="thick" w:sz="0" w:space="0" w:color="auto"/>
          <w:insideV w:val="thick" w:sz="0" w:space="0" w:color="auto"/>
        </w:tblBorders>
        <w:tblCellMar>
          <w:top w:w="25" w:type="dxa"/>
          <w:left w:w="25" w:type="dxa"/>
          <w:bottom w:w="25" w:type="dxa"/>
          <w:right w:w="25" w:type="dxa"/>
        </w:tblCellMar>
        <w:tblLook w:val="0000" w:firstRow="0" w:lastRow="0" w:firstColumn="0" w:lastColumn="0" w:noHBand="0" w:noVBand="0"/>
      </w:tblPr>
      <w:tblGrid>
        <w:gridCol w:w="1134"/>
        <w:gridCol w:w="1374"/>
        <w:gridCol w:w="1351"/>
        <w:gridCol w:w="2308"/>
        <w:gridCol w:w="3471"/>
      </w:tblGrid>
      <w:tr w:rsidR="00E96736">
        <w:trPr>
          <w:tblHeader/>
        </w:trPr>
        <w:tc>
          <w:tcPr>
            <w:tcW w:w="600" w:type="pct"/>
          </w:tcPr>
          <w:p w:rsidR="00E96736" w:rsidRDefault="00E96A83">
            <w:pPr>
              <w:pStyle w:val="a3"/>
              <w:jc w:val="center"/>
            </w:pPr>
            <w:r>
              <w:t>Оценка по буквенной системе</w:t>
            </w:r>
          </w:p>
        </w:tc>
        <w:tc>
          <w:tcPr>
            <w:tcW w:w="900" w:type="pct"/>
          </w:tcPr>
          <w:p w:rsidR="00E96736" w:rsidRDefault="00E96A83">
            <w:pPr>
              <w:pStyle w:val="a3"/>
              <w:jc w:val="center"/>
            </w:pPr>
            <w:r>
              <w:t>Цифровой эквивалент</w:t>
            </w:r>
          </w:p>
        </w:tc>
        <w:tc>
          <w:tcPr>
            <w:tcW w:w="800" w:type="pct"/>
          </w:tcPr>
          <w:p w:rsidR="00E96736" w:rsidRDefault="00E96A83">
            <w:pPr>
              <w:pStyle w:val="a3"/>
              <w:jc w:val="center"/>
            </w:pPr>
            <w:r>
              <w:t>Баллы (%-</w:t>
            </w:r>
            <w:proofErr w:type="spellStart"/>
            <w:r>
              <w:t>ное</w:t>
            </w:r>
            <w:proofErr w:type="spellEnd"/>
            <w:r>
              <w:t xml:space="preserve"> содержание)</w:t>
            </w:r>
          </w:p>
        </w:tc>
        <w:tc>
          <w:tcPr>
            <w:tcW w:w="800" w:type="pct"/>
          </w:tcPr>
          <w:p w:rsidR="00E96736" w:rsidRDefault="00E96A83">
            <w:pPr>
              <w:pStyle w:val="a3"/>
              <w:jc w:val="center"/>
            </w:pPr>
            <w:r>
              <w:t>Оценка по традиционной системе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Критерий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A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4.0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95-100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  <w:jc w:val="center"/>
            </w:pPr>
            <w:r>
              <w:t>Отлично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</w:pPr>
            <w:r>
              <w:t xml:space="preserve">Теоретическое содержание курса освоено полностью, без пробелов необходимые практические навыки работы с освоенным </w:t>
            </w:r>
            <w:r>
              <w:lastRenderedPageBreak/>
              <w:t>материалом сформированы, все предусмотренные программой обучения учебные задания выполнены, качество их выполнения оценено числом баллов, близким к максимальному.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A-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3.67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90-94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lastRenderedPageBreak/>
              <w:t>B+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3.33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85-89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  <w:jc w:val="center"/>
            </w:pPr>
            <w:r>
              <w:t>Хорошо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</w:pPr>
            <w:r>
              <w:t>Теоретическое содержание курса освоено полностью, без пробелов, некоторые практические навыки работы с освоенным материалом сформированы недостаточно, все предусмотренные программой обучения учебные задания выполнены, качество выполнения ни одного из них не оценено минимальным числом баллов, некоторые виды заданий выполнены с ошибками.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B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3.0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80-84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B-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2.67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75-79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C+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2.33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70-74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C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2.0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65-69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  <w:jc w:val="center"/>
            </w:pPr>
            <w:r>
              <w:t>Удовлетворительно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</w:pPr>
            <w:r>
              <w:t>Теоретическое содержание курса освоено частично, но пробелы не носят существенного характера, необходимые практические навыки работы с освоенным материалом в основном сформированы, большинство предусмотренных программой обучения учебных заданий выполнено, некоторые из выполненных заданий, возможно, содержат ошибки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C-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1.67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60-64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D+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1.33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55-59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D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1.0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50-54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FX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0.5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25-49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  <w:jc w:val="center"/>
            </w:pPr>
            <w:r>
              <w:t>Неудовлетворительно</w:t>
            </w:r>
          </w:p>
        </w:tc>
        <w:tc>
          <w:tcPr>
            <w:tcW w:w="0" w:type="auto"/>
            <w:vMerge w:val="restart"/>
          </w:tcPr>
          <w:p w:rsidR="00E96736" w:rsidRDefault="00E96A83">
            <w:pPr>
              <w:pStyle w:val="a3"/>
            </w:pPr>
            <w:r>
              <w:t>Теоретическое содержание курса не освоено, необходимые практические навыки работы не сформированы, выполненные учебные задания содержат грубые ошибки, дополнительная самостоятельная работа над материалом курса не приведет к существенному повышению качества выполнения учебных заданий.</w:t>
            </w:r>
          </w:p>
        </w:tc>
      </w:tr>
      <w:tr w:rsidR="00E96736"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F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0</w:t>
            </w:r>
          </w:p>
        </w:tc>
        <w:tc>
          <w:tcPr>
            <w:tcW w:w="0" w:type="auto"/>
          </w:tcPr>
          <w:p w:rsidR="00E96736" w:rsidRDefault="00E96A83">
            <w:pPr>
              <w:pStyle w:val="a3"/>
              <w:jc w:val="center"/>
            </w:pPr>
            <w:r>
              <w:t>0-24</w:t>
            </w: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  <w:tc>
          <w:tcPr>
            <w:tcW w:w="0" w:type="auto"/>
            <w:vMerge/>
          </w:tcPr>
          <w:p w:rsidR="00E96736" w:rsidRDefault="00E96736">
            <w:pPr>
              <w:pStyle w:val="a3"/>
            </w:pPr>
          </w:p>
        </w:tc>
      </w:tr>
    </w:tbl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4 ПОЛИТИКА ДИСЦИПЛИНЫ</w:t>
      </w:r>
    </w:p>
    <w:p w:rsidR="00E96736" w:rsidRDefault="00E96736">
      <w:pPr>
        <w:pStyle w:val="a3"/>
      </w:pPr>
    </w:p>
    <w:p w:rsidR="00E96736" w:rsidRDefault="00E96A83">
      <w:pPr>
        <w:pStyle w:val="a3"/>
        <w:ind w:firstLine="567"/>
      </w:pPr>
      <w:r>
        <w:t>Обучающийся обязан:</w:t>
      </w:r>
    </w:p>
    <w:p w:rsidR="00E96736" w:rsidRDefault="00E96A83">
      <w:pPr>
        <w:pStyle w:val="a3"/>
        <w:ind w:firstLine="567"/>
      </w:pPr>
      <w:r>
        <w:t xml:space="preserve">При подготовке к лекционным занятиям студенты должны ознакомиться с тезисами лекций, подготовить вопросы с целью уточнения правильности </w:t>
      </w:r>
      <w:proofErr w:type="gramStart"/>
      <w:r>
        <w:t>понимания .</w:t>
      </w:r>
      <w:proofErr w:type="gramEnd"/>
      <w:r>
        <w:t xml:space="preserve"> Если самостоятельно не удается разобраться в материале, необходимо сформулировать вопрос и задать преподавателю на консультации, на практическом занятии. При подготовке к практическим работам необходимо придерживаться следующих рекомендаций: 1. При изучении основной литературы, конспектов лекций, </w:t>
      </w:r>
      <w:r w:rsidR="003D20E8">
        <w:t>Интернет-ресурсов</w:t>
      </w:r>
      <w:r>
        <w:t xml:space="preserve"> и других материалов необходима их собственная интерпретация. 2. Кроме рекомендуемой к изучению основной и дополнительной литературы, студенты должны регулярно просматривать специальные журналы, а также </w:t>
      </w:r>
      <w:r w:rsidR="003D20E8">
        <w:t>Интернет-ресурсы</w:t>
      </w:r>
      <w:r>
        <w:t>. Ряд вопросов учебного материала рассматриваются на практических занятиях в виде подготовленных студентами сообщений, с последующим оппонированием и обсуждением всей группой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5 СПИСОК РЕКОМЕНДУЕМОЙ ЛИТЕРАТУРЫ</w:t>
      </w:r>
    </w:p>
    <w:p w:rsidR="00E96736" w:rsidRDefault="00E96736">
      <w:pPr>
        <w:pStyle w:val="a3"/>
      </w:pPr>
    </w:p>
    <w:p w:rsidR="00E96736" w:rsidRDefault="00E96A83">
      <w:pPr>
        <w:pStyle w:val="a3"/>
        <w:jc w:val="center"/>
      </w:pPr>
      <w:r>
        <w:rPr>
          <w:b/>
        </w:rPr>
        <w:t>5.1 Основная литература</w:t>
      </w:r>
    </w:p>
    <w:p w:rsidR="00E96736" w:rsidRDefault="00E96736">
      <w:pPr>
        <w:pStyle w:val="a3"/>
      </w:pPr>
    </w:p>
    <w:p w:rsidR="00D26C7C" w:rsidRPr="00AF572D" w:rsidRDefault="00E96A83">
      <w:pPr>
        <w:pStyle w:val="a3"/>
        <w:ind w:firstLine="567"/>
        <w:rPr>
          <w:szCs w:val="24"/>
        </w:rPr>
      </w:pPr>
      <w:r w:rsidRPr="00AF572D">
        <w:rPr>
          <w:szCs w:val="24"/>
        </w:rPr>
        <w:t>1.</w:t>
      </w:r>
      <w:r w:rsidR="00D26C7C" w:rsidRPr="00AF572D">
        <w:rPr>
          <w:szCs w:val="24"/>
          <w:shd w:val="clear" w:color="auto" w:fill="FFFFFF"/>
        </w:rPr>
        <w:t xml:space="preserve"> Андреев, Д. Н. Экологическое </w:t>
      </w:r>
      <w:proofErr w:type="gramStart"/>
      <w:r w:rsidR="00D26C7C" w:rsidRPr="00AF572D">
        <w:rPr>
          <w:szCs w:val="24"/>
          <w:shd w:val="clear" w:color="auto" w:fill="FFFFFF"/>
        </w:rPr>
        <w:t>водопользование :</w:t>
      </w:r>
      <w:proofErr w:type="gramEnd"/>
      <w:r w:rsidR="00D26C7C" w:rsidRPr="00AF572D">
        <w:rPr>
          <w:szCs w:val="24"/>
          <w:shd w:val="clear" w:color="auto" w:fill="FFFFFF"/>
        </w:rPr>
        <w:t xml:space="preserve"> учебное пособие / Д. Н. Андреев. — Санкт-</w:t>
      </w:r>
      <w:proofErr w:type="gramStart"/>
      <w:r w:rsidR="00D26C7C" w:rsidRPr="00AF572D">
        <w:rPr>
          <w:szCs w:val="24"/>
          <w:shd w:val="clear" w:color="auto" w:fill="FFFFFF"/>
        </w:rPr>
        <w:t>Петербург :</w:t>
      </w:r>
      <w:proofErr w:type="gramEnd"/>
      <w:r w:rsidR="00D26C7C" w:rsidRPr="00AF572D">
        <w:rPr>
          <w:szCs w:val="24"/>
          <w:shd w:val="clear" w:color="auto" w:fill="FFFFFF"/>
        </w:rPr>
        <w:t xml:space="preserve"> Лань, 2020. — 124 с. — ISBN 978-5-8114-4589-9. — </w:t>
      </w:r>
      <w:proofErr w:type="gramStart"/>
      <w:r w:rsidR="00D26C7C" w:rsidRPr="00AF572D">
        <w:rPr>
          <w:szCs w:val="24"/>
          <w:shd w:val="clear" w:color="auto" w:fill="FFFFFF"/>
        </w:rPr>
        <w:t>Текст :</w:t>
      </w:r>
      <w:proofErr w:type="gramEnd"/>
      <w:r w:rsidR="00D26C7C" w:rsidRPr="00AF572D">
        <w:rPr>
          <w:szCs w:val="24"/>
          <w:shd w:val="clear" w:color="auto" w:fill="FFFFFF"/>
        </w:rPr>
        <w:t xml:space="preserve"> электронный // Лань : электронно-библиотечная система. — URL: https://e.lanbook.com/book/133902 (дата обращения: 01.02.2022). — Режим доступа: для </w:t>
      </w:r>
      <w:proofErr w:type="spellStart"/>
      <w:r w:rsidR="00D26C7C" w:rsidRPr="00AF572D">
        <w:rPr>
          <w:szCs w:val="24"/>
          <w:shd w:val="clear" w:color="auto" w:fill="FFFFFF"/>
        </w:rPr>
        <w:t>авториз</w:t>
      </w:r>
      <w:proofErr w:type="spellEnd"/>
      <w:r w:rsidR="00D26C7C" w:rsidRPr="00AF572D">
        <w:rPr>
          <w:szCs w:val="24"/>
          <w:shd w:val="clear" w:color="auto" w:fill="FFFFFF"/>
        </w:rPr>
        <w:t>. пользователей.</w:t>
      </w:r>
    </w:p>
    <w:p w:rsidR="00E96736" w:rsidRDefault="00AF572D" w:rsidP="00AF572D">
      <w:pPr>
        <w:pStyle w:val="a3"/>
        <w:ind w:firstLine="709"/>
        <w:rPr>
          <w:szCs w:val="24"/>
          <w:shd w:val="clear" w:color="auto" w:fill="FFFFFF"/>
        </w:rPr>
      </w:pPr>
      <w:r w:rsidRPr="00AF572D">
        <w:rPr>
          <w:i/>
          <w:iCs/>
          <w:szCs w:val="24"/>
          <w:shd w:val="clear" w:color="auto" w:fill="FFFFFF"/>
        </w:rPr>
        <w:t>2. Кузнецов, Л. М. </w:t>
      </w:r>
      <w:r w:rsidRPr="00AF572D">
        <w:rPr>
          <w:szCs w:val="24"/>
          <w:shd w:val="clear" w:color="auto" w:fill="FFFFFF"/>
        </w:rPr>
        <w:t xml:space="preserve"> Экологические основы </w:t>
      </w:r>
      <w:r w:rsidR="007C5D9F" w:rsidRPr="00AF572D">
        <w:rPr>
          <w:szCs w:val="24"/>
          <w:shd w:val="clear" w:color="auto" w:fill="FFFFFF"/>
        </w:rPr>
        <w:t>природопользования:</w:t>
      </w:r>
      <w:r w:rsidRPr="00AF572D">
        <w:rPr>
          <w:szCs w:val="24"/>
          <w:shd w:val="clear" w:color="auto" w:fill="FFFFFF"/>
        </w:rPr>
        <w:t xml:space="preserve"> учебник для среднего профессионального образования / Л. М. Кузнецов, А. Ю. </w:t>
      </w:r>
      <w:proofErr w:type="spellStart"/>
      <w:proofErr w:type="gramStart"/>
      <w:r w:rsidRPr="00AF572D">
        <w:rPr>
          <w:szCs w:val="24"/>
          <w:shd w:val="clear" w:color="auto" w:fill="FFFFFF"/>
        </w:rPr>
        <w:t>Шмыков</w:t>
      </w:r>
      <w:proofErr w:type="spellEnd"/>
      <w:r w:rsidRPr="00AF572D">
        <w:rPr>
          <w:szCs w:val="24"/>
          <w:shd w:val="clear" w:color="auto" w:fill="FFFFFF"/>
        </w:rPr>
        <w:t> ;</w:t>
      </w:r>
      <w:proofErr w:type="gramEnd"/>
      <w:r w:rsidRPr="00AF572D">
        <w:rPr>
          <w:szCs w:val="24"/>
          <w:shd w:val="clear" w:color="auto" w:fill="FFFFFF"/>
        </w:rPr>
        <w:t xml:space="preserve"> под редакцией В. Е. Курочкина. — </w:t>
      </w:r>
      <w:r w:rsidR="007C5D9F" w:rsidRPr="00AF572D">
        <w:rPr>
          <w:szCs w:val="24"/>
          <w:shd w:val="clear" w:color="auto" w:fill="FFFFFF"/>
        </w:rPr>
        <w:t>Москва:</w:t>
      </w:r>
      <w:r w:rsidRPr="00AF572D">
        <w:rPr>
          <w:szCs w:val="24"/>
          <w:shd w:val="clear" w:color="auto" w:fill="FFFFFF"/>
        </w:rPr>
        <w:t xml:space="preserve"> Издательство </w:t>
      </w:r>
      <w:proofErr w:type="spellStart"/>
      <w:r w:rsidRPr="00AF572D">
        <w:rPr>
          <w:szCs w:val="24"/>
          <w:shd w:val="clear" w:color="auto" w:fill="FFFFFF"/>
        </w:rPr>
        <w:t>Юрайт</w:t>
      </w:r>
      <w:proofErr w:type="spellEnd"/>
      <w:r w:rsidRPr="00AF572D">
        <w:rPr>
          <w:szCs w:val="24"/>
          <w:shd w:val="clear" w:color="auto" w:fill="FFFFFF"/>
        </w:rPr>
        <w:t xml:space="preserve">, 2019. — 304 с. — (Профессиональное образование). — ISBN 978-5-534-05803-1. — </w:t>
      </w:r>
      <w:proofErr w:type="gramStart"/>
      <w:r w:rsidRPr="00AF572D">
        <w:rPr>
          <w:szCs w:val="24"/>
          <w:shd w:val="clear" w:color="auto" w:fill="FFFFFF"/>
        </w:rPr>
        <w:t>Текст :</w:t>
      </w:r>
      <w:proofErr w:type="gramEnd"/>
      <w:r w:rsidRPr="00AF572D">
        <w:rPr>
          <w:szCs w:val="24"/>
          <w:shd w:val="clear" w:color="auto" w:fill="FFFFFF"/>
        </w:rPr>
        <w:t xml:space="preserve"> электронный // Образовательная платформа </w:t>
      </w:r>
      <w:proofErr w:type="spellStart"/>
      <w:r w:rsidRPr="00AF572D">
        <w:rPr>
          <w:szCs w:val="24"/>
          <w:shd w:val="clear" w:color="auto" w:fill="FFFFFF"/>
        </w:rPr>
        <w:t>Юрайт</w:t>
      </w:r>
      <w:proofErr w:type="spellEnd"/>
      <w:r w:rsidRPr="00AF572D">
        <w:rPr>
          <w:szCs w:val="24"/>
          <w:shd w:val="clear" w:color="auto" w:fill="FFFFFF"/>
        </w:rPr>
        <w:t xml:space="preserve"> [сайт]. — URL: </w:t>
      </w:r>
      <w:hyperlink r:id="rId7" w:tgtFrame="_blank" w:history="1">
        <w:r w:rsidRPr="00AF572D">
          <w:rPr>
            <w:rStyle w:val="a6"/>
            <w:color w:val="auto"/>
            <w:szCs w:val="24"/>
            <w:shd w:val="clear" w:color="auto" w:fill="FFFFFF"/>
          </w:rPr>
          <w:t>https://urait.ru/bcode/441220</w:t>
        </w:r>
      </w:hyperlink>
      <w:r w:rsidRPr="00AF572D">
        <w:rPr>
          <w:szCs w:val="24"/>
          <w:shd w:val="clear" w:color="auto" w:fill="FFFFFF"/>
        </w:rPr>
        <w:t> (дата обращения: 01.02.2022).</w:t>
      </w:r>
    </w:p>
    <w:p w:rsidR="007C5D9F" w:rsidRPr="007C5D9F" w:rsidRDefault="007C5D9F" w:rsidP="007C5D9F">
      <w:pPr>
        <w:ind w:firstLine="567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</w:rPr>
        <w:t>3.</w:t>
      </w:r>
      <w:r w:rsidRPr="007C5D9F">
        <w:rPr>
          <w:rFonts w:ascii="Arial" w:hAnsi="Arial" w:cs="Arial"/>
          <w:color w:val="666666"/>
          <w:shd w:val="clear" w:color="auto" w:fill="FFFFFF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Орлов</w:t>
      </w:r>
      <w:r w:rsidRPr="007C5D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В.Г.;</w:t>
      </w:r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shd w:val="clear" w:color="auto" w:fill="FFFFFF"/>
        </w:rPr>
        <w:t>Трушевский</w:t>
      </w:r>
      <w:proofErr w:type="spellEnd"/>
      <w:r w:rsidRPr="007C5D9F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В.Л. / </w:t>
      </w:r>
      <w:r w:rsidRPr="007C5D9F">
        <w:rPr>
          <w:rFonts w:ascii="Times New Roman" w:hAnsi="Times New Roman" w:cs="Times New Roman"/>
          <w:bCs/>
          <w:sz w:val="24"/>
          <w:szCs w:val="24"/>
        </w:rPr>
        <w:t>Экологические аспекты водопользования. Научно-методическое пособие</w:t>
      </w:r>
      <w:r w:rsidRPr="007C5D9F">
        <w:rPr>
          <w:rFonts w:ascii="Times New Roman" w:hAnsi="Times New Roman" w:cs="Times New Roman"/>
          <w:sz w:val="24"/>
          <w:szCs w:val="24"/>
          <w:shd w:val="clear" w:color="auto" w:fill="FFFFFF"/>
        </w:rPr>
        <w:t>. Издательство Санкт-Петербургского университета, 1999. 184 стр.</w:t>
      </w:r>
    </w:p>
    <w:p w:rsidR="00AF572D" w:rsidRPr="00AF572D" w:rsidRDefault="00AF572D">
      <w:pPr>
        <w:pStyle w:val="a3"/>
        <w:rPr>
          <w:color w:val="FF0000"/>
          <w:szCs w:val="24"/>
        </w:rPr>
      </w:pPr>
    </w:p>
    <w:p w:rsidR="00E96736" w:rsidRPr="00F67C4C" w:rsidRDefault="00E96A83">
      <w:pPr>
        <w:pStyle w:val="a3"/>
        <w:jc w:val="center"/>
      </w:pPr>
      <w:r w:rsidRPr="00F67C4C">
        <w:rPr>
          <w:b/>
        </w:rPr>
        <w:t>5.2 Дополнительная литература</w:t>
      </w:r>
    </w:p>
    <w:p w:rsidR="00E96736" w:rsidRPr="00534D8D" w:rsidRDefault="00E96736">
      <w:pPr>
        <w:pStyle w:val="a3"/>
        <w:rPr>
          <w:color w:val="FF0000"/>
        </w:rPr>
      </w:pPr>
    </w:p>
    <w:p w:rsidR="00E96736" w:rsidRDefault="007C5D9F" w:rsidP="00AF572D">
      <w:pPr>
        <w:pStyle w:val="a3"/>
        <w:ind w:firstLine="709"/>
      </w:pPr>
      <w:r>
        <w:t>4</w:t>
      </w:r>
      <w:r w:rsidR="00AF572D">
        <w:t>.</w:t>
      </w:r>
      <w:r w:rsidR="00C30E7A">
        <w:t>Платформа «</w:t>
      </w:r>
      <w:proofErr w:type="gramStart"/>
      <w:r w:rsidR="00C30E7A">
        <w:rPr>
          <w:lang w:val="en-US"/>
        </w:rPr>
        <w:t>Freshwater</w:t>
      </w:r>
      <w:r w:rsidR="00C30E7A" w:rsidRPr="00C30E7A">
        <w:t xml:space="preserve">  </w:t>
      </w:r>
      <w:proofErr w:type="spellStart"/>
      <w:r w:rsidR="00C30E7A">
        <w:rPr>
          <w:lang w:val="en-US"/>
        </w:rPr>
        <w:t>ec</w:t>
      </w:r>
      <w:proofErr w:type="spellEnd"/>
      <w:proofErr w:type="gramEnd"/>
      <w:r w:rsidR="00C30E7A" w:rsidRPr="00C30E7A">
        <w:t>о</w:t>
      </w:r>
      <w:r w:rsidR="00C30E7A">
        <w:rPr>
          <w:lang w:val="en-US"/>
        </w:rPr>
        <w:t>system</w:t>
      </w:r>
      <w:r w:rsidR="00C30E7A">
        <w:t>»</w:t>
      </w:r>
      <w:r w:rsidR="00C30E7A" w:rsidRPr="00C30E7A">
        <w:t xml:space="preserve"> «Пресноводные ресурсы»  </w:t>
      </w:r>
      <w:hyperlink r:id="rId8" w:history="1">
        <w:r w:rsidR="000B36A4" w:rsidRPr="00F73D20">
          <w:rPr>
            <w:rStyle w:val="a6"/>
          </w:rPr>
          <w:t>https://map.sdg661.app/</w:t>
        </w:r>
      </w:hyperlink>
    </w:p>
    <w:p w:rsidR="000B36A4" w:rsidRDefault="007C5D9F" w:rsidP="00AF572D">
      <w:pPr>
        <w:pStyle w:val="a3"/>
        <w:ind w:left="142" w:firstLine="567"/>
      </w:pPr>
      <w:r>
        <w:t>5</w:t>
      </w:r>
      <w:r w:rsidR="00AF572D">
        <w:t>.</w:t>
      </w:r>
      <w:r w:rsidR="000B36A4">
        <w:t xml:space="preserve">Интерактивная карта «Мониторинг </w:t>
      </w:r>
      <w:r w:rsidR="00AF572D">
        <w:t xml:space="preserve">качества поверхностных вод РК» </w:t>
      </w:r>
      <w:hyperlink r:id="rId9" w:history="1">
        <w:r w:rsidR="000B36A4" w:rsidRPr="00F73D20">
          <w:rPr>
            <w:rStyle w:val="a6"/>
          </w:rPr>
          <w:t>http://ecodata.kz:3838/app_dem_water_visual/</w:t>
        </w:r>
      </w:hyperlink>
    </w:p>
    <w:p w:rsidR="00AF572D" w:rsidRPr="0040008F" w:rsidRDefault="007C5D9F" w:rsidP="00AF572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</w:t>
      </w:r>
      <w:r w:rsidR="00AF572D" w:rsidRPr="0040008F">
        <w:rPr>
          <w:rFonts w:ascii="Times New Roman" w:hAnsi="Times New Roman" w:cs="Times New Roman"/>
        </w:rPr>
        <w:t xml:space="preserve"> Комплексное использование водных ресурсов: Учебник для вузов по специальности «Водоснабжение и </w:t>
      </w:r>
      <w:proofErr w:type="gramStart"/>
      <w:r w:rsidR="00AF572D" w:rsidRPr="0040008F">
        <w:rPr>
          <w:rFonts w:ascii="Times New Roman" w:hAnsi="Times New Roman" w:cs="Times New Roman"/>
        </w:rPr>
        <w:t>водоотведение»/</w:t>
      </w:r>
      <w:proofErr w:type="gramEnd"/>
      <w:r w:rsidR="00AF572D" w:rsidRPr="0040008F">
        <w:rPr>
          <w:rFonts w:ascii="Times New Roman" w:hAnsi="Times New Roman" w:cs="Times New Roman"/>
        </w:rPr>
        <w:t xml:space="preserve"> С.В. Яковлев, И.Г. </w:t>
      </w:r>
      <w:proofErr w:type="spellStart"/>
      <w:r w:rsidR="00AF572D" w:rsidRPr="0040008F">
        <w:rPr>
          <w:rFonts w:ascii="Times New Roman" w:hAnsi="Times New Roman" w:cs="Times New Roman"/>
        </w:rPr>
        <w:t>Губий</w:t>
      </w:r>
      <w:proofErr w:type="spellEnd"/>
      <w:r w:rsidR="00AF572D" w:rsidRPr="0040008F">
        <w:rPr>
          <w:rFonts w:ascii="Times New Roman" w:hAnsi="Times New Roman" w:cs="Times New Roman"/>
        </w:rPr>
        <w:t xml:space="preserve">, И.И. </w:t>
      </w:r>
      <w:proofErr w:type="spellStart"/>
      <w:r w:rsidR="00AF572D" w:rsidRPr="0040008F">
        <w:rPr>
          <w:rFonts w:ascii="Times New Roman" w:hAnsi="Times New Roman" w:cs="Times New Roman"/>
        </w:rPr>
        <w:t>Павлинова</w:t>
      </w:r>
      <w:proofErr w:type="spellEnd"/>
      <w:r w:rsidR="00AF572D" w:rsidRPr="0040008F">
        <w:rPr>
          <w:rFonts w:ascii="Times New Roman" w:hAnsi="Times New Roman" w:cs="Times New Roman"/>
        </w:rPr>
        <w:t>, - М: Высшая школа, 2008;</w:t>
      </w:r>
    </w:p>
    <w:p w:rsidR="00AF572D" w:rsidRPr="0040008F" w:rsidRDefault="007C5D9F" w:rsidP="00AF572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</w:t>
      </w:r>
      <w:r w:rsidR="00AF572D" w:rsidRPr="0040008F">
        <w:rPr>
          <w:rFonts w:ascii="Times New Roman" w:hAnsi="Times New Roman" w:cs="Times New Roman"/>
        </w:rPr>
        <w:t xml:space="preserve"> Водный кодекс Республики Казахстан от 9 июля 2003 года (с изменениями и дополнениями), Астана</w:t>
      </w:r>
    </w:p>
    <w:p w:rsidR="00AF572D" w:rsidRPr="0040008F" w:rsidRDefault="007C5D9F" w:rsidP="00AF572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 w:rsidR="00AF572D" w:rsidRPr="0040008F">
        <w:rPr>
          <w:rFonts w:ascii="Times New Roman" w:hAnsi="Times New Roman" w:cs="Times New Roman"/>
        </w:rPr>
        <w:t xml:space="preserve"> Экологический кодекс Республики </w:t>
      </w:r>
      <w:proofErr w:type="gramStart"/>
      <w:r w:rsidR="00AF572D" w:rsidRPr="0040008F">
        <w:rPr>
          <w:rFonts w:ascii="Times New Roman" w:hAnsi="Times New Roman" w:cs="Times New Roman"/>
        </w:rPr>
        <w:t>Казахстан  от</w:t>
      </w:r>
      <w:proofErr w:type="gramEnd"/>
      <w:r w:rsidR="00AF572D" w:rsidRPr="0040008F">
        <w:rPr>
          <w:rFonts w:ascii="Times New Roman" w:hAnsi="Times New Roman" w:cs="Times New Roman"/>
        </w:rPr>
        <w:t xml:space="preserve"> 9 января 2007 года, Астана;</w:t>
      </w:r>
    </w:p>
    <w:p w:rsidR="00AF572D" w:rsidRPr="0040008F" w:rsidRDefault="007C5D9F" w:rsidP="00AF572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9.</w:t>
      </w:r>
      <w:r w:rsidR="00AF572D" w:rsidRPr="0040008F">
        <w:rPr>
          <w:rFonts w:ascii="Times New Roman" w:hAnsi="Times New Roman" w:cs="Times New Roman"/>
        </w:rPr>
        <w:t xml:space="preserve"> Экологические проблемы охраны водных ресурсов России: учебно-методическое пособие. –М., 2008</w:t>
      </w:r>
    </w:p>
    <w:p w:rsidR="00AF572D" w:rsidRDefault="007C5D9F" w:rsidP="00AF572D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10.</w:t>
      </w:r>
      <w:r w:rsidR="00AF572D" w:rsidRPr="0040008F">
        <w:rPr>
          <w:rFonts w:ascii="Times New Roman" w:hAnsi="Times New Roman" w:cs="Times New Roman"/>
        </w:rPr>
        <w:t xml:space="preserve"> Методика расчета нормативов сбросов (ПДС) вредных веществ со сточными водами в водные объекты, поля фильтрации и на рельеф местности, </w:t>
      </w:r>
      <w:smartTag w:uri="urn:schemas-microsoft-com:office:smarttags" w:element="metricconverter">
        <w:smartTagPr>
          <w:attr w:name="ProductID" w:val="2008 г"/>
        </w:smartTagPr>
        <w:r w:rsidR="00AF572D" w:rsidRPr="0040008F">
          <w:rPr>
            <w:rFonts w:ascii="Times New Roman" w:hAnsi="Times New Roman" w:cs="Times New Roman"/>
          </w:rPr>
          <w:t>2008 г</w:t>
        </w:r>
      </w:smartTag>
      <w:r w:rsidR="00AF572D" w:rsidRPr="0040008F">
        <w:rPr>
          <w:rFonts w:ascii="Times New Roman" w:hAnsi="Times New Roman" w:cs="Times New Roman"/>
        </w:rPr>
        <w:t xml:space="preserve">. </w:t>
      </w:r>
    </w:p>
    <w:p w:rsidR="00094FB6" w:rsidRPr="003E4E79" w:rsidRDefault="000154DE" w:rsidP="003E4E79">
      <w:pPr>
        <w:spacing w:after="0" w:line="240" w:lineRule="auto"/>
        <w:ind w:firstLine="709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11.</w:t>
      </w:r>
      <w:r w:rsidRPr="00F92EBF">
        <w:rPr>
          <w:rFonts w:ascii="Times New Roman" w:hAnsi="Times New Roman" w:cs="Times New Roman"/>
        </w:rPr>
        <w:t xml:space="preserve"> Об утверждении Санитарных правил "Санитарно-эпидемиологические требования к </w:t>
      </w:r>
      <w:proofErr w:type="spellStart"/>
      <w:r w:rsidRPr="00F92EBF">
        <w:rPr>
          <w:rFonts w:ascii="Times New Roman" w:hAnsi="Times New Roman" w:cs="Times New Roman"/>
        </w:rPr>
        <w:t>водоисточникам</w:t>
      </w:r>
      <w:proofErr w:type="spellEnd"/>
      <w:r w:rsidRPr="00F92EBF">
        <w:rPr>
          <w:rFonts w:ascii="Times New Roman" w:hAnsi="Times New Roman" w:cs="Times New Roman"/>
        </w:rPr>
        <w:t>, местам водозабора для хозяйственно-питьевых целей, хозяйственно</w:t>
      </w:r>
      <w:r w:rsidR="00F92EBF" w:rsidRPr="00F92EBF">
        <w:rPr>
          <w:rFonts w:ascii="Times New Roman" w:hAnsi="Times New Roman" w:cs="Times New Roman"/>
        </w:rPr>
        <w:t>-</w:t>
      </w:r>
      <w:r w:rsidRPr="00F92EBF">
        <w:rPr>
          <w:rFonts w:ascii="Times New Roman" w:hAnsi="Times New Roman" w:cs="Times New Roman"/>
        </w:rPr>
        <w:t>питьевому водоснабжению и местам культурно</w:t>
      </w:r>
      <w:r w:rsidR="00F92EBF" w:rsidRPr="00F92EBF">
        <w:rPr>
          <w:rFonts w:ascii="Times New Roman" w:hAnsi="Times New Roman" w:cs="Times New Roman"/>
        </w:rPr>
        <w:t>-</w:t>
      </w:r>
      <w:r w:rsidRPr="00F92EBF">
        <w:rPr>
          <w:rFonts w:ascii="Times New Roman" w:hAnsi="Times New Roman" w:cs="Times New Roman"/>
        </w:rPr>
        <w:t>бытового водопользования и безопасности водных объектов" Приказ Министра национальной экономики Республики Казахстан от 16 марта 2015 года № 209.</w:t>
      </w:r>
    </w:p>
    <w:sectPr w:rsidR="00094FB6" w:rsidRPr="003E4E79">
      <w:headerReference w:type="default" r:id="rId10"/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B7B28" w:rsidRDefault="005B7B28">
      <w:pPr>
        <w:spacing w:after="0" w:line="240" w:lineRule="auto"/>
      </w:pPr>
      <w:r>
        <w:separator/>
      </w:r>
    </w:p>
  </w:endnote>
  <w:endnote w:type="continuationSeparator" w:id="0">
    <w:p w:rsidR="005B7B28" w:rsidRDefault="005B7B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B7B28" w:rsidRDefault="005B7B28">
      <w:pPr>
        <w:spacing w:after="0" w:line="240" w:lineRule="auto"/>
      </w:pPr>
      <w:r>
        <w:separator/>
      </w:r>
    </w:p>
  </w:footnote>
  <w:footnote w:type="continuationSeparator" w:id="0">
    <w:p w:rsidR="005B7B28" w:rsidRDefault="005B7B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75" w:type="dxa"/>
        <w:left w:w="75" w:type="dxa"/>
        <w:bottom w:w="75" w:type="dxa"/>
        <w:right w:w="75" w:type="dxa"/>
      </w:tblCellMar>
      <w:tblLook w:val="0000" w:firstRow="0" w:lastRow="0" w:firstColumn="0" w:lastColumn="0" w:noHBand="0" w:noVBand="0"/>
    </w:tblPr>
    <w:tblGrid>
      <w:gridCol w:w="1129"/>
      <w:gridCol w:w="1921"/>
      <w:gridCol w:w="5077"/>
      <w:gridCol w:w="1501"/>
    </w:tblGrid>
    <w:tr w:rsidR="007C5D9F">
      <w:trPr>
        <w:cantSplit/>
        <w:trHeight w:val="353"/>
      </w:trPr>
      <w:tc>
        <w:tcPr>
          <w:tcW w:w="1129" w:type="dxa"/>
          <w:vMerge w:val="restart"/>
          <w:vAlign w:val="center"/>
        </w:tcPr>
        <w:p w:rsidR="007C5D9F" w:rsidRDefault="007C5D9F">
          <w:pPr>
            <w:pStyle w:val="a3"/>
            <w:jc w:val="center"/>
          </w:pPr>
          <w:r>
            <w:rPr>
              <w:noProof/>
            </w:rPr>
            <w:drawing>
              <wp:inline distT="0" distB="0" distL="0" distR="0">
                <wp:extent cx="495300" cy="495300"/>
                <wp:effectExtent l="0" t="0" r="0" b="0"/>
                <wp:docPr id="1" name="Рисунок 1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95300" cy="495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0" w:type="auto"/>
          <w:gridSpan w:val="2"/>
          <w:vAlign w:val="center"/>
        </w:tcPr>
        <w:p w:rsidR="007C5D9F" w:rsidRDefault="007C5D9F">
          <w:pPr>
            <w:pStyle w:val="a5"/>
          </w:pPr>
          <w:r>
            <w:t>ВОСТОЧНО-КАЗАХСТАНСКИЙ ТЕХНИЧЕСКИЙ УНИВЕРСИСТЕТ им. Д. СЕРИКБАЕВА</w:t>
          </w:r>
        </w:p>
      </w:tc>
      <w:tc>
        <w:tcPr>
          <w:tcW w:w="1501" w:type="dxa"/>
          <w:vMerge w:val="restart"/>
          <w:vAlign w:val="center"/>
        </w:tcPr>
        <w:p w:rsidR="007C5D9F" w:rsidRDefault="007C5D9F">
          <w:pPr>
            <w:pStyle w:val="a5"/>
          </w:pPr>
          <w:r>
            <w:t>Стр. </w:t>
          </w:r>
          <w:r>
            <w:fldChar w:fldCharType="begin"/>
          </w:r>
          <w:r>
            <w:instrText>PAGE</w:instrText>
          </w:r>
          <w:r>
            <w:fldChar w:fldCharType="separate"/>
          </w:r>
          <w:r w:rsidR="0046483A">
            <w:rPr>
              <w:noProof/>
            </w:rPr>
            <w:t>2</w:t>
          </w:r>
          <w:r>
            <w:fldChar w:fldCharType="end"/>
          </w:r>
          <w:r>
            <w:t> из </w:t>
          </w:r>
          <w:r>
            <w:fldChar w:fldCharType="begin"/>
          </w:r>
          <w:r>
            <w:instrText>NUMPAGES</w:instrText>
          </w:r>
          <w:r>
            <w:fldChar w:fldCharType="separate"/>
          </w:r>
          <w:r w:rsidR="0046483A">
            <w:rPr>
              <w:noProof/>
            </w:rPr>
            <w:t>10</w:t>
          </w:r>
          <w:r>
            <w:fldChar w:fldCharType="end"/>
          </w:r>
        </w:p>
      </w:tc>
    </w:tr>
    <w:tr w:rsidR="007C5D9F">
      <w:trPr>
        <w:cantSplit/>
        <w:trHeight w:val="310"/>
      </w:trPr>
      <w:tc>
        <w:tcPr>
          <w:tcW w:w="1129" w:type="dxa"/>
          <w:vMerge/>
        </w:tcPr>
        <w:p w:rsidR="007C5D9F" w:rsidRDefault="007C5D9F">
          <w:pPr>
            <w:pStyle w:val="a3"/>
          </w:pPr>
        </w:p>
      </w:tc>
      <w:tc>
        <w:tcPr>
          <w:tcW w:w="1921" w:type="dxa"/>
          <w:vAlign w:val="center"/>
        </w:tcPr>
        <w:p w:rsidR="007C5D9F" w:rsidRDefault="007C5D9F">
          <w:pPr>
            <w:pStyle w:val="a5"/>
          </w:pPr>
          <w:r>
            <w:t>Система менеджмента качества</w:t>
          </w:r>
        </w:p>
      </w:tc>
      <w:tc>
        <w:tcPr>
          <w:tcW w:w="0" w:type="auto"/>
          <w:vAlign w:val="center"/>
        </w:tcPr>
        <w:p w:rsidR="007C5D9F" w:rsidRDefault="007C5D9F">
          <w:pPr>
            <w:pStyle w:val="a5"/>
          </w:pPr>
          <w:r>
            <w:t>И-НАО "ВКТУ" 026-II-2021</w:t>
          </w:r>
        </w:p>
        <w:p w:rsidR="007C5D9F" w:rsidRDefault="007C5D9F">
          <w:pPr>
            <w:pStyle w:val="a5"/>
          </w:pPr>
          <w:r>
            <w:t>Разработка и оформление рабочей учебной программы (</w:t>
          </w:r>
          <w:proofErr w:type="spellStart"/>
          <w:r>
            <w:t>силлабус</w:t>
          </w:r>
          <w:proofErr w:type="spellEnd"/>
          <w:r>
            <w:t xml:space="preserve">) в НАО «ВКТУ имени Д. </w:t>
          </w:r>
          <w:proofErr w:type="spellStart"/>
          <w:r>
            <w:t>Серикбаева</w:t>
          </w:r>
          <w:proofErr w:type="spellEnd"/>
          <w:r>
            <w:t>»</w:t>
          </w:r>
        </w:p>
      </w:tc>
      <w:tc>
        <w:tcPr>
          <w:tcW w:w="1501" w:type="dxa"/>
          <w:vMerge/>
        </w:tcPr>
        <w:p w:rsidR="007C5D9F" w:rsidRDefault="007C5D9F">
          <w:pPr>
            <w:pStyle w:val="a3"/>
          </w:pPr>
        </w:p>
      </w:tc>
    </w:tr>
  </w:tbl>
  <w:p w:rsidR="007C5D9F" w:rsidRDefault="007C5D9F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6736"/>
    <w:rsid w:val="00010654"/>
    <w:rsid w:val="00012442"/>
    <w:rsid w:val="000154DE"/>
    <w:rsid w:val="00043D97"/>
    <w:rsid w:val="00080AC2"/>
    <w:rsid w:val="0009335A"/>
    <w:rsid w:val="00094FB6"/>
    <w:rsid w:val="000B307C"/>
    <w:rsid w:val="000B36A4"/>
    <w:rsid w:val="000F3053"/>
    <w:rsid w:val="0011569D"/>
    <w:rsid w:val="00162167"/>
    <w:rsid w:val="001C0D31"/>
    <w:rsid w:val="001E2285"/>
    <w:rsid w:val="00233AE3"/>
    <w:rsid w:val="00244F65"/>
    <w:rsid w:val="00274371"/>
    <w:rsid w:val="002A4A18"/>
    <w:rsid w:val="002B11B4"/>
    <w:rsid w:val="00346681"/>
    <w:rsid w:val="003D20E8"/>
    <w:rsid w:val="003E4E79"/>
    <w:rsid w:val="0046483A"/>
    <w:rsid w:val="004D1DE0"/>
    <w:rsid w:val="00534D8D"/>
    <w:rsid w:val="0054075C"/>
    <w:rsid w:val="00586DAA"/>
    <w:rsid w:val="005B7B28"/>
    <w:rsid w:val="005D4848"/>
    <w:rsid w:val="006040AE"/>
    <w:rsid w:val="00683263"/>
    <w:rsid w:val="006F6588"/>
    <w:rsid w:val="00700C6C"/>
    <w:rsid w:val="00767B51"/>
    <w:rsid w:val="007761DB"/>
    <w:rsid w:val="007B4E65"/>
    <w:rsid w:val="007C5D9F"/>
    <w:rsid w:val="007E4096"/>
    <w:rsid w:val="00810778"/>
    <w:rsid w:val="008C3D28"/>
    <w:rsid w:val="00923E6B"/>
    <w:rsid w:val="00925309"/>
    <w:rsid w:val="00973BBA"/>
    <w:rsid w:val="009B046B"/>
    <w:rsid w:val="009B4673"/>
    <w:rsid w:val="009F2C68"/>
    <w:rsid w:val="00A05667"/>
    <w:rsid w:val="00A06193"/>
    <w:rsid w:val="00A205E8"/>
    <w:rsid w:val="00A63BC2"/>
    <w:rsid w:val="00A75A90"/>
    <w:rsid w:val="00AA628F"/>
    <w:rsid w:val="00AB1DBD"/>
    <w:rsid w:val="00AF572D"/>
    <w:rsid w:val="00AF7286"/>
    <w:rsid w:val="00BC3B3A"/>
    <w:rsid w:val="00C30E7A"/>
    <w:rsid w:val="00CD5F91"/>
    <w:rsid w:val="00D26C7C"/>
    <w:rsid w:val="00DF4914"/>
    <w:rsid w:val="00E02879"/>
    <w:rsid w:val="00E96736"/>
    <w:rsid w:val="00E96A83"/>
    <w:rsid w:val="00EB2855"/>
    <w:rsid w:val="00EE4500"/>
    <w:rsid w:val="00F67C4C"/>
    <w:rsid w:val="00F67CF5"/>
    <w:rsid w:val="00F92E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  <w15:docId w15:val="{DE4CD7E5-942E-4C21-8E84-CAF6375D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pPr>
      <w:spacing w:after="0" w:line="240" w:lineRule="auto"/>
      <w:jc w:val="both"/>
    </w:pPr>
    <w:rPr>
      <w:rFonts w:ascii="Times New Roman" w:hAnsi="Times New Roman" w:cs="Times New Roman"/>
      <w:sz w:val="24"/>
    </w:rPr>
  </w:style>
  <w:style w:type="paragraph" w:customStyle="1" w:styleId="a4">
    <w:pPr>
      <w:spacing w:after="0" w:line="240" w:lineRule="auto"/>
      <w:jc w:val="center"/>
    </w:pPr>
    <w:rPr>
      <w:rFonts w:ascii="Times New Roman" w:hAnsi="Times New Roman" w:cs="Times New Roman"/>
      <w:b/>
    </w:rPr>
  </w:style>
  <w:style w:type="paragraph" w:customStyle="1" w:styleId="a5">
    <w:pPr>
      <w:spacing w:after="0" w:line="240" w:lineRule="auto"/>
      <w:jc w:val="center"/>
    </w:pPr>
    <w:rPr>
      <w:rFonts w:ascii="Tahoma" w:hAnsi="Tahoma" w:cs="Tahoma"/>
      <w:b/>
      <w:sz w:val="12"/>
    </w:rPr>
  </w:style>
  <w:style w:type="paragraph" w:styleId="2">
    <w:name w:val="Body Text Indent 2"/>
    <w:basedOn w:val="a"/>
    <w:link w:val="20"/>
    <w:rsid w:val="00700C6C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20">
    <w:name w:val="Основной текст с отступом 2 Знак"/>
    <w:basedOn w:val="a0"/>
    <w:link w:val="2"/>
    <w:rsid w:val="00700C6C"/>
    <w:rPr>
      <w:rFonts w:ascii="Times New Roman" w:eastAsia="Times New Roman" w:hAnsi="Times New Roman" w:cs="Times New Roman"/>
      <w:sz w:val="28"/>
      <w:szCs w:val="20"/>
    </w:rPr>
  </w:style>
  <w:style w:type="character" w:styleId="a6">
    <w:name w:val="Hyperlink"/>
    <w:basedOn w:val="a0"/>
    <w:uiPriority w:val="99"/>
    <w:unhideWhenUsed/>
    <w:rsid w:val="000B36A4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AF572D"/>
    <w:rPr>
      <w:color w:val="954F72" w:themeColor="followedHyperlink"/>
      <w:u w:val="single"/>
    </w:rPr>
  </w:style>
  <w:style w:type="paragraph" w:styleId="a8">
    <w:name w:val="Body Text"/>
    <w:basedOn w:val="a"/>
    <w:link w:val="a9"/>
    <w:uiPriority w:val="99"/>
    <w:semiHidden/>
    <w:unhideWhenUsed/>
    <w:rsid w:val="007C5D9F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semiHidden/>
    <w:rsid w:val="007C5D9F"/>
  </w:style>
  <w:style w:type="character" w:styleId="aa">
    <w:name w:val="Strong"/>
    <w:basedOn w:val="a0"/>
    <w:uiPriority w:val="22"/>
    <w:qFormat/>
    <w:rsid w:val="007C5D9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309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map.sdg661.app/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urait.ru/bcode/441220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http://ecodata.kz:3838/app_dem_water_visua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2403</Words>
  <Characters>13700</Characters>
  <Application>Microsoft Office Word</Application>
  <DocSecurity>0</DocSecurity>
  <Lines>114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Julia_N</dc:creator>
  <cp:lastModifiedBy>Julia_N</cp:lastModifiedBy>
  <cp:revision>4</cp:revision>
  <dcterms:created xsi:type="dcterms:W3CDTF">2022-02-28T07:07:00Z</dcterms:created>
  <dcterms:modified xsi:type="dcterms:W3CDTF">2022-03-24T11:12:00Z</dcterms:modified>
</cp:coreProperties>
</file>